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1650B4B6"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837091" w:rsidRPr="00AA7E32">
        <w:rPr>
          <w:rFonts w:asciiTheme="majorHAnsi" w:hAnsiTheme="majorHAnsi" w:cs="Arial"/>
          <w:szCs w:val="24"/>
        </w:rPr>
        <w:t>2</w:t>
      </w:r>
      <w:r w:rsidR="00AA7E32">
        <w:rPr>
          <w:rFonts w:asciiTheme="majorHAnsi" w:hAnsiTheme="majorHAnsi" w:cs="Arial"/>
          <w:szCs w:val="24"/>
        </w:rPr>
        <w:t>5</w:t>
      </w:r>
      <w:r w:rsidR="00DC2BFB">
        <w:rPr>
          <w:rFonts w:asciiTheme="majorHAnsi" w:hAnsiTheme="majorHAnsi" w:cs="Arial"/>
          <w:szCs w:val="24"/>
        </w:rPr>
        <w:t xml:space="preserve"> </w:t>
      </w:r>
      <w:r w:rsidR="00AA7E32">
        <w:rPr>
          <w:rFonts w:asciiTheme="majorHAnsi" w:hAnsiTheme="majorHAnsi" w:cs="Arial"/>
          <w:szCs w:val="24"/>
        </w:rPr>
        <w:t>Νοεμβρίου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877413" w:rsidRPr="003E761B">
        <w:rPr>
          <w:rFonts w:asciiTheme="majorHAnsi" w:hAnsiTheme="majorHAnsi" w:cs="Arial"/>
          <w:szCs w:val="24"/>
        </w:rPr>
        <w:t>5</w:t>
      </w:r>
    </w:p>
    <w:p w14:paraId="701DAFCF" w14:textId="77777777" w:rsidR="000D6F96" w:rsidRPr="003E761B" w:rsidRDefault="000D6F96" w:rsidP="00880438">
      <w:pPr>
        <w:jc w:val="center"/>
        <w:rPr>
          <w:rFonts w:asciiTheme="majorHAnsi" w:hAnsiTheme="majorHAnsi" w:cs="Arial"/>
          <w:b/>
          <w:szCs w:val="24"/>
        </w:rPr>
      </w:pPr>
    </w:p>
    <w:p w14:paraId="6433A026" w14:textId="77777777" w:rsidR="00CF016B" w:rsidRPr="003E761B" w:rsidRDefault="00CF016B" w:rsidP="00880438">
      <w:pPr>
        <w:jc w:val="center"/>
        <w:rPr>
          <w:rFonts w:asciiTheme="majorHAnsi" w:hAnsiTheme="majorHAnsi" w:cs="Arial"/>
          <w:b/>
          <w:szCs w:val="24"/>
        </w:rPr>
      </w:pPr>
    </w:p>
    <w:p w14:paraId="47B004C3" w14:textId="77777777" w:rsidR="00E47D8F" w:rsidRDefault="00E47D8F" w:rsidP="00880438">
      <w:pPr>
        <w:jc w:val="center"/>
        <w:rPr>
          <w:rFonts w:asciiTheme="majorHAnsi" w:hAnsiTheme="majorHAnsi" w:cs="Arial"/>
          <w:b/>
          <w:szCs w:val="24"/>
        </w:rPr>
      </w:pPr>
    </w:p>
    <w:p w14:paraId="3A583576" w14:textId="422CB1DB"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3E761B" w:rsidRDefault="00CF016B" w:rsidP="00485F2C">
      <w:pPr>
        <w:spacing w:line="360" w:lineRule="auto"/>
        <w:ind w:right="-550"/>
        <w:rPr>
          <w:rFonts w:asciiTheme="majorHAnsi" w:hAnsiTheme="majorHAnsi" w:cs="Arial"/>
          <w:szCs w:val="24"/>
        </w:rPr>
      </w:pPr>
    </w:p>
    <w:p w14:paraId="7816C7CF" w14:textId="53F665A9"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 xml:space="preserve">Των θεμάτων </w:t>
      </w:r>
      <w:r w:rsidR="00880438" w:rsidRPr="003E761B">
        <w:rPr>
          <w:rFonts w:asciiTheme="majorHAnsi" w:hAnsiTheme="majorHAnsi" w:cs="Arial"/>
          <w:szCs w:val="24"/>
        </w:rPr>
        <w:t>που συζητήθηκ</w:t>
      </w:r>
      <w:r>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323A35">
        <w:rPr>
          <w:rFonts w:asciiTheme="majorHAnsi" w:hAnsiTheme="majorHAnsi" w:cs="Arial"/>
          <w:b/>
          <w:bCs/>
          <w:szCs w:val="24"/>
        </w:rPr>
        <w:t>21</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877413" w:rsidRPr="003E761B">
        <w:rPr>
          <w:rFonts w:asciiTheme="majorHAnsi" w:hAnsiTheme="majorHAnsi" w:cs="Arial"/>
          <w:b/>
          <w:bCs/>
          <w:szCs w:val="24"/>
        </w:rPr>
        <w:t>5</w:t>
      </w:r>
      <w:r w:rsidR="00880438" w:rsidRPr="003E761B">
        <w:rPr>
          <w:rFonts w:asciiTheme="majorHAnsi" w:hAnsiTheme="majorHAnsi" w:cs="Arial"/>
          <w:szCs w:val="24"/>
        </w:rPr>
        <w:t xml:space="preserve"> </w:t>
      </w:r>
      <w:r w:rsidR="006563AF" w:rsidRPr="003E761B">
        <w:rPr>
          <w:rFonts w:asciiTheme="majorHAnsi" w:hAnsiTheme="majorHAnsi" w:cs="Arial"/>
          <w:szCs w:val="24"/>
        </w:rPr>
        <w:t>τακτική</w:t>
      </w:r>
      <w:r w:rsidR="00367CD7" w:rsidRPr="003E761B">
        <w:rPr>
          <w:rFonts w:asciiTheme="majorHAnsi" w:hAnsiTheme="majorHAnsi" w:cs="Arial"/>
          <w:szCs w:val="24"/>
        </w:rPr>
        <w:t xml:space="preserve"> </w:t>
      </w:r>
      <w:r w:rsidR="00880438" w:rsidRPr="003E761B">
        <w:rPr>
          <w:rFonts w:asciiTheme="majorHAnsi" w:hAnsiTheme="majorHAnsi" w:cs="Arial"/>
          <w:szCs w:val="24"/>
        </w:rPr>
        <w:t xml:space="preserve">συνεδρίαση του Περιφερειακού Συμβουλίου Δυτικής Ελλάδας, </w:t>
      </w:r>
      <w:r w:rsidR="002B0EDE" w:rsidRPr="003E761B">
        <w:rPr>
          <w:rFonts w:asciiTheme="majorHAnsi" w:hAnsiTheme="majorHAnsi" w:cs="Arial"/>
          <w:b/>
          <w:szCs w:val="24"/>
        </w:rPr>
        <w:t xml:space="preserve">στις </w:t>
      </w:r>
      <w:r w:rsidR="00837091" w:rsidRPr="00837091">
        <w:rPr>
          <w:rFonts w:asciiTheme="majorHAnsi" w:hAnsiTheme="majorHAnsi" w:cs="Arial"/>
          <w:b/>
          <w:szCs w:val="24"/>
        </w:rPr>
        <w:t>2</w:t>
      </w:r>
      <w:r w:rsidR="00323A35">
        <w:rPr>
          <w:rFonts w:asciiTheme="majorHAnsi" w:hAnsiTheme="majorHAnsi" w:cs="Arial"/>
          <w:b/>
          <w:szCs w:val="24"/>
        </w:rPr>
        <w:t>4</w:t>
      </w:r>
      <w:r w:rsidR="00DC2BFB">
        <w:rPr>
          <w:rFonts w:asciiTheme="majorHAnsi" w:hAnsiTheme="majorHAnsi" w:cs="Arial"/>
          <w:b/>
          <w:szCs w:val="24"/>
        </w:rPr>
        <w:t xml:space="preserve"> </w:t>
      </w:r>
      <w:r w:rsidR="00323A35">
        <w:rPr>
          <w:rFonts w:asciiTheme="majorHAnsi" w:hAnsiTheme="majorHAnsi" w:cs="Arial"/>
          <w:b/>
          <w:szCs w:val="24"/>
        </w:rPr>
        <w:t>Νοεμβρίου</w:t>
      </w:r>
      <w:r w:rsidR="0006042E">
        <w:rPr>
          <w:rFonts w:asciiTheme="majorHAnsi" w:hAnsiTheme="majorHAnsi" w:cs="Arial"/>
          <w:b/>
          <w:szCs w:val="24"/>
        </w:rPr>
        <w:t xml:space="preserve"> </w:t>
      </w:r>
      <w:r w:rsidR="00880438" w:rsidRPr="003E761B">
        <w:rPr>
          <w:rFonts w:asciiTheme="majorHAnsi" w:hAnsiTheme="majorHAnsi" w:cs="Arial"/>
          <w:b/>
          <w:szCs w:val="24"/>
        </w:rPr>
        <w:t>20</w:t>
      </w:r>
      <w:r w:rsidR="003F5F44" w:rsidRPr="003E761B">
        <w:rPr>
          <w:rFonts w:asciiTheme="majorHAnsi" w:hAnsiTheme="majorHAnsi" w:cs="Arial"/>
          <w:b/>
          <w:szCs w:val="24"/>
        </w:rPr>
        <w:t>2</w:t>
      </w:r>
      <w:r w:rsidR="00877413" w:rsidRPr="003E761B">
        <w:rPr>
          <w:rFonts w:asciiTheme="majorHAnsi" w:hAnsiTheme="majorHAnsi" w:cs="Arial"/>
          <w:b/>
          <w:szCs w:val="24"/>
        </w:rPr>
        <w:t>5</w:t>
      </w:r>
      <w:r w:rsidR="009A6EDA" w:rsidRPr="009A6EDA">
        <w:rPr>
          <w:rFonts w:asciiTheme="majorHAnsi" w:hAnsiTheme="majorHAnsi" w:cs="Arial"/>
          <w:bCs/>
          <w:szCs w:val="24"/>
        </w:rPr>
        <w:t>.</w:t>
      </w:r>
    </w:p>
    <w:p w14:paraId="6EDE22EB" w14:textId="77777777" w:rsidR="00E47D8F" w:rsidRDefault="00E47D8F" w:rsidP="0025139E">
      <w:pPr>
        <w:ind w:left="360"/>
        <w:jc w:val="center"/>
        <w:rPr>
          <w:rFonts w:asciiTheme="majorHAnsi" w:hAnsiTheme="majorHAnsi" w:cs="Arial"/>
          <w:b/>
          <w:szCs w:val="24"/>
          <w:u w:val="single"/>
        </w:rPr>
      </w:pPr>
    </w:p>
    <w:p w14:paraId="13258C10" w14:textId="46B37D63"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050BFE">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421225" w:rsidRPr="003E761B" w14:paraId="11D6B408" w14:textId="77777777" w:rsidTr="00FA0E31">
        <w:tc>
          <w:tcPr>
            <w:tcW w:w="1702" w:type="dxa"/>
          </w:tcPr>
          <w:bookmarkEnd w:id="0"/>
          <w:p w14:paraId="65EE76A1" w14:textId="77777777" w:rsidR="00B21080" w:rsidRPr="003E761B" w:rsidRDefault="00B21080" w:rsidP="00B21080">
            <w:pPr>
              <w:rPr>
                <w:rFonts w:asciiTheme="majorHAnsi" w:hAnsiTheme="majorHAnsi" w:cs="Arial"/>
                <w:b/>
                <w:szCs w:val="24"/>
              </w:rPr>
            </w:pPr>
            <w:r w:rsidRPr="003E761B">
              <w:rPr>
                <w:rFonts w:asciiTheme="majorHAnsi" w:hAnsiTheme="majorHAnsi" w:cs="Arial"/>
                <w:b/>
                <w:szCs w:val="24"/>
              </w:rPr>
              <w:t>ΘΕΜΑ 1ο</w:t>
            </w:r>
          </w:p>
        </w:tc>
        <w:tc>
          <w:tcPr>
            <w:tcW w:w="284" w:type="dxa"/>
          </w:tcPr>
          <w:p w14:paraId="0849E7EB" w14:textId="77777777" w:rsidR="00B21080" w:rsidRPr="003E761B" w:rsidRDefault="00B21080" w:rsidP="00B21080">
            <w:pPr>
              <w:rPr>
                <w:rFonts w:asciiTheme="majorHAnsi" w:hAnsiTheme="majorHAnsi"/>
                <w:b/>
                <w:szCs w:val="24"/>
              </w:rPr>
            </w:pPr>
            <w:r w:rsidRPr="003E761B">
              <w:rPr>
                <w:rFonts w:asciiTheme="majorHAnsi" w:hAnsiTheme="majorHAnsi"/>
                <w:b/>
                <w:szCs w:val="24"/>
              </w:rPr>
              <w:t>:</w:t>
            </w:r>
          </w:p>
        </w:tc>
        <w:tc>
          <w:tcPr>
            <w:tcW w:w="8221" w:type="dxa"/>
          </w:tcPr>
          <w:p w14:paraId="53F8753F" w14:textId="77777777" w:rsidR="00073650" w:rsidRPr="00073650" w:rsidRDefault="00073650" w:rsidP="00073650">
            <w:pPr>
              <w:tabs>
                <w:tab w:val="left" w:pos="2282"/>
              </w:tabs>
              <w:spacing w:line="276" w:lineRule="auto"/>
              <w:ind w:left="-60"/>
              <w:rPr>
                <w:rFonts w:asciiTheme="majorHAnsi" w:hAnsiTheme="majorHAnsi"/>
                <w:b/>
                <w:bCs/>
                <w:szCs w:val="24"/>
              </w:rPr>
            </w:pPr>
            <w:r w:rsidRPr="00073650">
              <w:rPr>
                <w:rFonts w:asciiTheme="majorHAnsi" w:hAnsiTheme="majorHAnsi"/>
                <w:b/>
                <w:bCs/>
                <w:szCs w:val="24"/>
              </w:rPr>
              <w:t>«Έγκριση Στρατηγικού Σχεδιασμού 2025-2028» - Α’ Φάση της Περιφέρειας Δυτικής Ελλάδας.</w:t>
            </w:r>
          </w:p>
          <w:p w14:paraId="00921C89" w14:textId="67D51A33" w:rsidR="00837091" w:rsidRPr="000F1CC2" w:rsidRDefault="00073650" w:rsidP="00073650">
            <w:pPr>
              <w:tabs>
                <w:tab w:val="left" w:pos="2282"/>
              </w:tabs>
              <w:spacing w:line="276" w:lineRule="auto"/>
              <w:ind w:left="-60"/>
              <w:rPr>
                <w:rFonts w:asciiTheme="majorHAnsi" w:hAnsiTheme="majorHAnsi"/>
                <w:b/>
                <w:bCs/>
                <w:szCs w:val="24"/>
              </w:rPr>
            </w:pPr>
            <w:r w:rsidRPr="00073650">
              <w:rPr>
                <w:rFonts w:asciiTheme="majorHAnsi" w:hAnsiTheme="majorHAnsi"/>
                <w:b/>
                <w:bCs/>
                <w:szCs w:val="24"/>
              </w:rPr>
              <w:t>(Σχ. η 2054/2025 (ΑΔΑ: 6ΜΒ27Λ6-ΘΗΠ) απόφαση της Περιφερειακής Επιτροπής της Π.Δ.Ε.).</w:t>
            </w:r>
          </w:p>
          <w:p w14:paraId="3E45467E" w14:textId="77777777" w:rsidR="00073650" w:rsidRDefault="00073650" w:rsidP="0036346E">
            <w:pPr>
              <w:tabs>
                <w:tab w:val="left" w:pos="2282"/>
              </w:tabs>
              <w:spacing w:line="276" w:lineRule="auto"/>
              <w:ind w:left="29"/>
              <w:jc w:val="left"/>
              <w:rPr>
                <w:rFonts w:asciiTheme="majorHAnsi" w:hAnsiTheme="majorHAnsi" w:cstheme="minorHAnsi"/>
                <w:b/>
                <w:szCs w:val="24"/>
              </w:rPr>
            </w:pPr>
          </w:p>
          <w:p w14:paraId="0E889EB7" w14:textId="06879C88" w:rsidR="0036346E" w:rsidRPr="00837091" w:rsidRDefault="00837091" w:rsidP="0036346E">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36346E" w:rsidRPr="00050BFE">
              <w:rPr>
                <w:rFonts w:asciiTheme="majorHAnsi" w:hAnsiTheme="majorHAnsi" w:cstheme="minorHAnsi"/>
                <w:b/>
                <w:szCs w:val="24"/>
              </w:rPr>
              <w:t xml:space="preserve">ΕΓΚΡΙΝΕΤΑΙ </w:t>
            </w:r>
            <w:r w:rsidR="00991524">
              <w:rPr>
                <w:rFonts w:asciiTheme="majorHAnsi" w:hAnsiTheme="majorHAnsi" w:cstheme="minorHAnsi"/>
                <w:b/>
                <w:szCs w:val="24"/>
              </w:rPr>
              <w:t>ΚΑΤΑ ΠΛΕΙΟΨΗΦΙΑ</w:t>
            </w:r>
          </w:p>
          <w:tbl>
            <w:tblPr>
              <w:tblStyle w:val="a9"/>
              <w:tblW w:w="3851" w:type="dxa"/>
              <w:tblLook w:val="04A0" w:firstRow="1" w:lastRow="0" w:firstColumn="1" w:lastColumn="0" w:noHBand="0" w:noVBand="1"/>
            </w:tblPr>
            <w:tblGrid>
              <w:gridCol w:w="2292"/>
              <w:gridCol w:w="1136"/>
              <w:gridCol w:w="423"/>
            </w:tblGrid>
            <w:tr w:rsidR="00050BFE" w:rsidRPr="00050BFE" w14:paraId="72AB8644" w14:textId="77777777" w:rsidTr="00A61D1C">
              <w:trPr>
                <w:trHeight w:val="310"/>
              </w:trPr>
              <w:tc>
                <w:tcPr>
                  <w:tcW w:w="2292" w:type="dxa"/>
                </w:tcPr>
                <w:p w14:paraId="2A3D8DAD" w14:textId="77777777" w:rsidR="0036346E" w:rsidRPr="00050BFE" w:rsidRDefault="0036346E" w:rsidP="0036346E">
                  <w:pPr>
                    <w:tabs>
                      <w:tab w:val="left" w:pos="2282"/>
                    </w:tabs>
                    <w:ind w:left="-54"/>
                    <w:jc w:val="left"/>
                    <w:rPr>
                      <w:rFonts w:asciiTheme="majorHAnsi" w:hAnsiTheme="majorHAnsi" w:cstheme="minorHAnsi"/>
                      <w:b/>
                      <w:sz w:val="20"/>
                      <w:szCs w:val="20"/>
                    </w:rPr>
                  </w:pPr>
                  <w:bookmarkStart w:id="1" w:name="_Hlk212107358"/>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670EC5C" w14:textId="77777777" w:rsidR="0036346E" w:rsidRPr="00050BFE" w:rsidRDefault="0036346E" w:rsidP="00A61D1C">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052835FB" w14:textId="06CC0318" w:rsidR="0036346E" w:rsidRPr="00A06630" w:rsidRDefault="0036346E" w:rsidP="0036346E">
                  <w:pPr>
                    <w:tabs>
                      <w:tab w:val="left" w:pos="2282"/>
                    </w:tabs>
                    <w:spacing w:line="276" w:lineRule="auto"/>
                    <w:ind w:left="-54"/>
                    <w:jc w:val="center"/>
                    <w:rPr>
                      <w:rFonts w:asciiTheme="majorHAnsi" w:hAnsiTheme="majorHAnsi" w:cstheme="minorHAnsi"/>
                      <w:b/>
                      <w:sz w:val="20"/>
                      <w:szCs w:val="20"/>
                      <w:lang w:val="en-US"/>
                    </w:rPr>
                  </w:pPr>
                  <w:r w:rsidRPr="00050BFE">
                    <w:rPr>
                      <w:rFonts w:asciiTheme="majorHAnsi" w:hAnsiTheme="majorHAnsi" w:cstheme="minorHAnsi"/>
                      <w:b/>
                      <w:sz w:val="20"/>
                      <w:szCs w:val="20"/>
                    </w:rPr>
                    <w:t>2</w:t>
                  </w:r>
                  <w:r w:rsidR="00A06630">
                    <w:rPr>
                      <w:rFonts w:asciiTheme="majorHAnsi" w:hAnsiTheme="majorHAnsi" w:cstheme="minorHAnsi"/>
                      <w:b/>
                      <w:sz w:val="20"/>
                      <w:szCs w:val="20"/>
                      <w:lang w:val="en-US"/>
                    </w:rPr>
                    <w:t>5</w:t>
                  </w:r>
                </w:p>
              </w:tc>
            </w:tr>
            <w:tr w:rsidR="00050BFE" w:rsidRPr="00050BFE" w14:paraId="14AE2C5E" w14:textId="77777777" w:rsidTr="00A61D1C">
              <w:trPr>
                <w:trHeight w:val="310"/>
              </w:trPr>
              <w:tc>
                <w:tcPr>
                  <w:tcW w:w="2292" w:type="dxa"/>
                </w:tcPr>
                <w:p w14:paraId="394AE5BA" w14:textId="77777777" w:rsidR="0036346E" w:rsidRPr="00050BFE" w:rsidRDefault="0036346E" w:rsidP="003634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095BD057" w14:textId="77777777" w:rsidR="0036346E" w:rsidRPr="00050BFE" w:rsidRDefault="0036346E" w:rsidP="00A61D1C">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2543CD3" w14:textId="77777777" w:rsidR="0036346E" w:rsidRPr="00050BFE" w:rsidRDefault="0036346E" w:rsidP="0036346E">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7</w:t>
                  </w:r>
                </w:p>
              </w:tc>
            </w:tr>
            <w:tr w:rsidR="00AC6880" w:rsidRPr="00050BFE" w14:paraId="689CE69E" w14:textId="77777777" w:rsidTr="00A61D1C">
              <w:trPr>
                <w:trHeight w:val="310"/>
              </w:trPr>
              <w:tc>
                <w:tcPr>
                  <w:tcW w:w="2292" w:type="dxa"/>
                </w:tcPr>
                <w:p w14:paraId="78E8D116" w14:textId="77777777" w:rsidR="00AC6880" w:rsidRPr="00050BFE" w:rsidRDefault="00AC6880" w:rsidP="00AC688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16AA2903" w14:textId="64604692" w:rsidR="00AC6880" w:rsidRPr="00A06630" w:rsidRDefault="00A06630" w:rsidP="00A61D1C">
                  <w:pPr>
                    <w:tabs>
                      <w:tab w:val="left" w:pos="2282"/>
                    </w:tabs>
                    <w:spacing w:line="276" w:lineRule="auto"/>
                    <w:jc w:val="center"/>
                    <w:rPr>
                      <w:rFonts w:asciiTheme="majorHAnsi" w:hAnsiTheme="majorHAnsi" w:cstheme="minorHAnsi"/>
                      <w:b/>
                      <w:sz w:val="20"/>
                      <w:szCs w:val="20"/>
                    </w:rPr>
                  </w:pPr>
                  <w:r w:rsidRPr="00A06630">
                    <w:rPr>
                      <w:rFonts w:asciiTheme="majorHAnsi" w:hAnsiTheme="majorHAnsi" w:cstheme="minorHAnsi"/>
                      <w:b/>
                      <w:sz w:val="20"/>
                      <w:szCs w:val="20"/>
                    </w:rPr>
                    <w:t>ΥΠΕΡ</w:t>
                  </w:r>
                </w:p>
              </w:tc>
              <w:tc>
                <w:tcPr>
                  <w:tcW w:w="423" w:type="dxa"/>
                  <w:vAlign w:val="center"/>
                </w:tcPr>
                <w:p w14:paraId="18F420D9" w14:textId="26CC8654" w:rsidR="00AC6880" w:rsidRPr="00ED77FB" w:rsidRDefault="000F1CC2" w:rsidP="00AC6880">
                  <w:pPr>
                    <w:tabs>
                      <w:tab w:val="left" w:pos="2282"/>
                    </w:tabs>
                    <w:spacing w:line="276" w:lineRule="auto"/>
                    <w:ind w:left="-54"/>
                    <w:jc w:val="center"/>
                    <w:rPr>
                      <w:rFonts w:asciiTheme="majorHAnsi" w:hAnsiTheme="majorHAnsi" w:cstheme="minorHAnsi"/>
                      <w:b/>
                      <w:sz w:val="20"/>
                      <w:szCs w:val="20"/>
                    </w:rPr>
                  </w:pPr>
                  <w:r>
                    <w:rPr>
                      <w:rFonts w:asciiTheme="majorHAnsi" w:hAnsiTheme="majorHAnsi" w:cstheme="minorHAnsi"/>
                      <w:b/>
                      <w:sz w:val="20"/>
                      <w:szCs w:val="20"/>
                    </w:rPr>
                    <w:t>6</w:t>
                  </w:r>
                </w:p>
              </w:tc>
            </w:tr>
            <w:tr w:rsidR="00050BFE" w:rsidRPr="00050BFE" w14:paraId="2EC95FC0" w14:textId="77777777" w:rsidTr="00A61D1C">
              <w:trPr>
                <w:trHeight w:val="310"/>
              </w:trPr>
              <w:tc>
                <w:tcPr>
                  <w:tcW w:w="2292" w:type="dxa"/>
                </w:tcPr>
                <w:p w14:paraId="664827AB" w14:textId="77777777" w:rsidR="0036346E" w:rsidRPr="00050BFE" w:rsidRDefault="0036346E" w:rsidP="003634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7926B704" w14:textId="07684062" w:rsidR="0036346E" w:rsidRPr="00546C18" w:rsidRDefault="00A06630" w:rsidP="00A61D1C">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lang w:val="en-US"/>
                    </w:rPr>
                    <w:t>KATA</w:t>
                  </w:r>
                </w:p>
              </w:tc>
              <w:tc>
                <w:tcPr>
                  <w:tcW w:w="423" w:type="dxa"/>
                  <w:vAlign w:val="center"/>
                </w:tcPr>
                <w:p w14:paraId="5D4803DF" w14:textId="24C9D0CA" w:rsidR="0036346E" w:rsidRPr="00ED77FB" w:rsidRDefault="000F1CC2" w:rsidP="0036346E">
                  <w:pPr>
                    <w:tabs>
                      <w:tab w:val="left" w:pos="2282"/>
                    </w:tabs>
                    <w:spacing w:line="276" w:lineRule="auto"/>
                    <w:ind w:left="-54"/>
                    <w:jc w:val="center"/>
                    <w:rPr>
                      <w:rFonts w:asciiTheme="majorHAnsi" w:hAnsiTheme="majorHAnsi" w:cstheme="minorHAnsi"/>
                      <w:b/>
                      <w:sz w:val="20"/>
                      <w:szCs w:val="20"/>
                    </w:rPr>
                  </w:pPr>
                  <w:r>
                    <w:rPr>
                      <w:rFonts w:asciiTheme="majorHAnsi" w:hAnsiTheme="majorHAnsi" w:cstheme="minorHAnsi"/>
                      <w:b/>
                      <w:sz w:val="20"/>
                      <w:szCs w:val="20"/>
                    </w:rPr>
                    <w:t>4</w:t>
                  </w:r>
                </w:p>
              </w:tc>
            </w:tr>
          </w:tbl>
          <w:bookmarkEnd w:id="1"/>
          <w:p w14:paraId="7E6B0524" w14:textId="05EC31B5" w:rsidR="0036346E" w:rsidRPr="003E761B" w:rsidRDefault="0036346E" w:rsidP="0036346E">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BDD3F6B" w14:textId="37E12231" w:rsidR="0036346E" w:rsidRPr="003E761B" w:rsidRDefault="00E31743" w:rsidP="0036346E">
            <w:pPr>
              <w:tabs>
                <w:tab w:val="left" w:pos="2282"/>
              </w:tabs>
              <w:spacing w:line="276" w:lineRule="auto"/>
              <w:ind w:left="-60"/>
              <w:jc w:val="right"/>
              <w:rPr>
                <w:rFonts w:asciiTheme="majorHAnsi" w:hAnsiTheme="majorHAnsi"/>
                <w:b/>
                <w:bCs/>
                <w:szCs w:val="24"/>
              </w:rPr>
            </w:pPr>
            <w:r>
              <w:rPr>
                <w:rFonts w:asciiTheme="majorHAnsi" w:hAnsiTheme="majorHAnsi" w:cstheme="minorHAnsi"/>
                <w:b/>
                <w:szCs w:val="24"/>
              </w:rPr>
              <w:t>71</w:t>
            </w:r>
            <w:r w:rsidR="0036346E" w:rsidRPr="003E761B">
              <w:rPr>
                <w:rFonts w:asciiTheme="majorHAnsi" w:hAnsiTheme="majorHAnsi" w:cstheme="minorHAnsi"/>
                <w:b/>
                <w:szCs w:val="24"/>
              </w:rPr>
              <w:t>/202</w:t>
            </w:r>
            <w:r w:rsidR="0036346E">
              <w:rPr>
                <w:rFonts w:asciiTheme="majorHAnsi" w:hAnsiTheme="majorHAnsi" w:cstheme="minorHAnsi"/>
                <w:b/>
                <w:szCs w:val="24"/>
              </w:rPr>
              <w:t>5</w:t>
            </w:r>
          </w:p>
        </w:tc>
      </w:tr>
      <w:tr w:rsidR="0036346E" w:rsidRPr="003E761B" w14:paraId="03848804" w14:textId="77777777" w:rsidTr="00FA0E31">
        <w:tc>
          <w:tcPr>
            <w:tcW w:w="1702" w:type="dxa"/>
          </w:tcPr>
          <w:p w14:paraId="75BA48C2" w14:textId="30D56A78" w:rsidR="0036346E" w:rsidRPr="003E761B" w:rsidRDefault="0036346E" w:rsidP="0036346E">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068630A4" w14:textId="0662429B" w:rsidR="0036346E" w:rsidRPr="003E761B" w:rsidRDefault="0036346E" w:rsidP="0036346E">
            <w:pPr>
              <w:rPr>
                <w:rFonts w:asciiTheme="majorHAnsi" w:hAnsiTheme="majorHAnsi"/>
                <w:b/>
                <w:szCs w:val="24"/>
              </w:rPr>
            </w:pPr>
            <w:r w:rsidRPr="003E761B">
              <w:rPr>
                <w:rFonts w:asciiTheme="majorHAnsi" w:hAnsiTheme="majorHAnsi"/>
                <w:b/>
                <w:szCs w:val="24"/>
              </w:rPr>
              <w:t>:</w:t>
            </w:r>
          </w:p>
        </w:tc>
        <w:tc>
          <w:tcPr>
            <w:tcW w:w="8221" w:type="dxa"/>
          </w:tcPr>
          <w:p w14:paraId="6504C849" w14:textId="7528EDCE" w:rsidR="0036346E" w:rsidRPr="00DC65F5" w:rsidRDefault="007C76A1" w:rsidP="007C76A1">
            <w:pPr>
              <w:tabs>
                <w:tab w:val="left" w:pos="322"/>
              </w:tabs>
              <w:rPr>
                <w:rFonts w:asciiTheme="majorHAnsi" w:hAnsiTheme="majorHAnsi"/>
                <w:szCs w:val="24"/>
              </w:rPr>
            </w:pPr>
            <w:r w:rsidRPr="007C76A1">
              <w:rPr>
                <w:rFonts w:asciiTheme="majorHAnsi" w:hAnsiTheme="majorHAnsi"/>
                <w:szCs w:val="24"/>
              </w:rPr>
              <w:t>Το Περιφερειακό Συμβούλιο εγκρίνει</w:t>
            </w:r>
            <w:r>
              <w:rPr>
                <w:rFonts w:asciiTheme="majorHAnsi" w:hAnsiTheme="majorHAnsi"/>
                <w:szCs w:val="24"/>
              </w:rPr>
              <w:t xml:space="preserve"> το </w:t>
            </w:r>
            <w:r w:rsidR="000428CB">
              <w:rPr>
                <w:rFonts w:asciiTheme="majorHAnsi" w:hAnsiTheme="majorHAnsi"/>
                <w:szCs w:val="24"/>
              </w:rPr>
              <w:t>«</w:t>
            </w:r>
            <w:r w:rsidRPr="007C76A1">
              <w:rPr>
                <w:rFonts w:asciiTheme="majorHAnsi" w:hAnsiTheme="majorHAnsi"/>
                <w:szCs w:val="24"/>
              </w:rPr>
              <w:t>Στρατηγικ</w:t>
            </w:r>
            <w:r>
              <w:rPr>
                <w:rFonts w:asciiTheme="majorHAnsi" w:hAnsiTheme="majorHAnsi"/>
                <w:szCs w:val="24"/>
              </w:rPr>
              <w:t>ό</w:t>
            </w:r>
            <w:r w:rsidRPr="007C76A1">
              <w:rPr>
                <w:rFonts w:asciiTheme="majorHAnsi" w:hAnsiTheme="majorHAnsi"/>
                <w:szCs w:val="24"/>
              </w:rPr>
              <w:t xml:space="preserve"> Σχεδιασμ</w:t>
            </w:r>
            <w:r>
              <w:rPr>
                <w:rFonts w:asciiTheme="majorHAnsi" w:hAnsiTheme="majorHAnsi"/>
                <w:szCs w:val="24"/>
              </w:rPr>
              <w:t>ό</w:t>
            </w:r>
            <w:r w:rsidRPr="007C76A1">
              <w:rPr>
                <w:rFonts w:asciiTheme="majorHAnsi" w:hAnsiTheme="majorHAnsi"/>
                <w:szCs w:val="24"/>
              </w:rPr>
              <w:t xml:space="preserve"> 2025-2028» - Α’ Φάση της Περιφέρειας Δυτικής Ελλάδας</w:t>
            </w:r>
            <w:r>
              <w:rPr>
                <w:rFonts w:asciiTheme="majorHAnsi" w:hAnsiTheme="majorHAnsi"/>
                <w:szCs w:val="24"/>
              </w:rPr>
              <w:t xml:space="preserve">, σύμφωνα με την υπ’ αριθ. </w:t>
            </w:r>
            <w:r w:rsidRPr="007C76A1">
              <w:rPr>
                <w:rFonts w:asciiTheme="majorHAnsi" w:hAnsiTheme="majorHAnsi"/>
                <w:szCs w:val="24"/>
              </w:rPr>
              <w:t xml:space="preserve"> 2054/2025 (ΑΔΑ: 6ΜΒ27Λ6-ΘΗΠ) απόφαση της Περιφερειακής Επιτροπής της Π.Δ.Ε.</w:t>
            </w:r>
            <w:r>
              <w:rPr>
                <w:rFonts w:asciiTheme="majorHAnsi" w:hAnsiTheme="majorHAnsi"/>
                <w:szCs w:val="24"/>
              </w:rPr>
              <w:t xml:space="preserve"> και το </w:t>
            </w:r>
            <w:proofErr w:type="spellStart"/>
            <w:r>
              <w:rPr>
                <w:rFonts w:asciiTheme="majorHAnsi" w:hAnsiTheme="majorHAnsi"/>
                <w:szCs w:val="24"/>
              </w:rPr>
              <w:t>υπ</w:t>
            </w:r>
            <w:proofErr w:type="spellEnd"/>
            <w:r>
              <w:rPr>
                <w:rFonts w:asciiTheme="majorHAnsi" w:hAnsiTheme="majorHAnsi"/>
                <w:szCs w:val="24"/>
              </w:rPr>
              <w:t xml:space="preserve">΄ αριθ. </w:t>
            </w:r>
            <w:proofErr w:type="spellStart"/>
            <w:r>
              <w:rPr>
                <w:rFonts w:asciiTheme="majorHAnsi" w:hAnsiTheme="majorHAnsi"/>
                <w:szCs w:val="24"/>
              </w:rPr>
              <w:t>πρωτ</w:t>
            </w:r>
            <w:proofErr w:type="spellEnd"/>
            <w:r>
              <w:rPr>
                <w:rFonts w:asciiTheme="majorHAnsi" w:hAnsiTheme="majorHAnsi"/>
                <w:szCs w:val="24"/>
              </w:rPr>
              <w:t xml:space="preserve">. </w:t>
            </w:r>
            <w:r w:rsidRPr="007C76A1">
              <w:rPr>
                <w:rFonts w:asciiTheme="majorHAnsi" w:hAnsiTheme="majorHAnsi"/>
                <w:szCs w:val="24"/>
              </w:rPr>
              <w:t>ΠΔΕ/ΓΠΠΣ/398881/587</w:t>
            </w:r>
            <w:r>
              <w:rPr>
                <w:rFonts w:asciiTheme="majorHAnsi" w:hAnsiTheme="majorHAnsi"/>
                <w:szCs w:val="24"/>
              </w:rPr>
              <w:t>/24-11-2025 έγγραφο της Διεύθυνσης Αναπτυξιακού Προγραμματισμού της Π.Δ.Ε.</w:t>
            </w:r>
            <w:r w:rsidRPr="007C76A1">
              <w:rPr>
                <w:rFonts w:asciiTheme="majorHAnsi" w:hAnsiTheme="majorHAnsi"/>
                <w:szCs w:val="24"/>
              </w:rPr>
              <w:t>.</w:t>
            </w:r>
          </w:p>
        </w:tc>
      </w:tr>
      <w:tr w:rsidR="00D030B1" w:rsidRPr="003E761B" w14:paraId="2C86F77C" w14:textId="77777777" w:rsidTr="00FA0E31">
        <w:tc>
          <w:tcPr>
            <w:tcW w:w="1702" w:type="dxa"/>
          </w:tcPr>
          <w:p w14:paraId="69EE5F47" w14:textId="77777777" w:rsidR="00D030B1" w:rsidRPr="003E761B" w:rsidRDefault="00D030B1" w:rsidP="00B21080">
            <w:pPr>
              <w:rPr>
                <w:rFonts w:asciiTheme="majorHAnsi" w:hAnsiTheme="majorHAnsi" w:cs="Arial"/>
                <w:b/>
                <w:szCs w:val="24"/>
              </w:rPr>
            </w:pPr>
          </w:p>
        </w:tc>
        <w:tc>
          <w:tcPr>
            <w:tcW w:w="284" w:type="dxa"/>
          </w:tcPr>
          <w:p w14:paraId="78CA0D5E" w14:textId="77777777" w:rsidR="00D030B1" w:rsidRPr="003E761B" w:rsidRDefault="00D030B1" w:rsidP="00B21080">
            <w:pPr>
              <w:rPr>
                <w:rFonts w:asciiTheme="majorHAnsi" w:hAnsiTheme="majorHAnsi"/>
                <w:b/>
                <w:szCs w:val="24"/>
              </w:rPr>
            </w:pPr>
          </w:p>
        </w:tc>
        <w:tc>
          <w:tcPr>
            <w:tcW w:w="8221" w:type="dxa"/>
          </w:tcPr>
          <w:p w14:paraId="7A6FC289" w14:textId="77777777" w:rsidR="00D030B1" w:rsidRDefault="00D030B1" w:rsidP="00D030B1">
            <w:pPr>
              <w:autoSpaceDE w:val="0"/>
              <w:autoSpaceDN w:val="0"/>
              <w:adjustRightInd w:val="0"/>
              <w:rPr>
                <w:rFonts w:asciiTheme="majorHAnsi" w:hAnsiTheme="majorHAnsi"/>
                <w:szCs w:val="24"/>
              </w:rPr>
            </w:pPr>
          </w:p>
        </w:tc>
      </w:tr>
      <w:tr w:rsidR="00707DAB" w:rsidRPr="003E761B" w14:paraId="5179A565" w14:textId="77777777" w:rsidTr="00FA0E31">
        <w:tc>
          <w:tcPr>
            <w:tcW w:w="1702" w:type="dxa"/>
          </w:tcPr>
          <w:p w14:paraId="58582BD3" w14:textId="5E18B78E" w:rsidR="00707DAB" w:rsidRPr="003E761B" w:rsidRDefault="00707DAB" w:rsidP="00707DAB">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49961458" w14:textId="4E1941BD" w:rsidR="00707DAB" w:rsidRPr="003E761B" w:rsidRDefault="00445D06" w:rsidP="00707DAB">
            <w:pPr>
              <w:rPr>
                <w:rFonts w:asciiTheme="majorHAnsi" w:hAnsiTheme="majorHAnsi"/>
                <w:b/>
                <w:szCs w:val="24"/>
              </w:rPr>
            </w:pPr>
            <w:r>
              <w:rPr>
                <w:rFonts w:asciiTheme="majorHAnsi" w:hAnsiTheme="majorHAnsi"/>
                <w:b/>
                <w:szCs w:val="24"/>
              </w:rPr>
              <w:t>:</w:t>
            </w:r>
          </w:p>
        </w:tc>
        <w:tc>
          <w:tcPr>
            <w:tcW w:w="8221" w:type="dxa"/>
          </w:tcPr>
          <w:p w14:paraId="1D9753E1" w14:textId="5F198841" w:rsidR="00707DAB" w:rsidRPr="003E761B" w:rsidRDefault="003032E6" w:rsidP="003032E6">
            <w:pPr>
              <w:tabs>
                <w:tab w:val="left" w:pos="2282"/>
              </w:tabs>
              <w:spacing w:line="276" w:lineRule="auto"/>
              <w:ind w:left="29"/>
              <w:jc w:val="left"/>
              <w:rPr>
                <w:rFonts w:asciiTheme="majorHAnsi" w:hAnsiTheme="majorHAnsi"/>
                <w:szCs w:val="24"/>
              </w:rPr>
            </w:pPr>
            <w:r w:rsidRPr="003032E6">
              <w:rPr>
                <w:rFonts w:asciiTheme="majorHAnsi" w:hAnsiTheme="majorHAnsi" w:cs="Arial"/>
                <w:b/>
                <w:bCs/>
                <w:szCs w:val="24"/>
              </w:rPr>
              <w:t>Μετακίνηση των Φοιτητών από και προς το Πανεπιστήμιο Πατρών με το αστικό ΚΤΕΛ Πάτρας.</w:t>
            </w:r>
          </w:p>
        </w:tc>
      </w:tr>
      <w:tr w:rsidR="004A1A12" w:rsidRPr="003E761B" w14:paraId="16D3148B" w14:textId="77777777" w:rsidTr="00FA0E31">
        <w:tc>
          <w:tcPr>
            <w:tcW w:w="1702" w:type="dxa"/>
          </w:tcPr>
          <w:p w14:paraId="3E7088DE" w14:textId="778CC149" w:rsidR="004A1A12" w:rsidRPr="003E761B" w:rsidRDefault="004A1A12" w:rsidP="004A1A12">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7E3F7879" w14:textId="6DDFF43E" w:rsidR="004A1A12" w:rsidRPr="003E761B" w:rsidRDefault="004A1A12" w:rsidP="004A1A12">
            <w:pPr>
              <w:rPr>
                <w:rFonts w:asciiTheme="majorHAnsi" w:hAnsiTheme="majorHAnsi"/>
                <w:b/>
                <w:szCs w:val="24"/>
              </w:rPr>
            </w:pPr>
            <w:r w:rsidRPr="003E761B">
              <w:rPr>
                <w:rFonts w:asciiTheme="majorHAnsi" w:hAnsiTheme="majorHAnsi"/>
                <w:b/>
                <w:szCs w:val="24"/>
              </w:rPr>
              <w:t>:</w:t>
            </w:r>
          </w:p>
        </w:tc>
        <w:tc>
          <w:tcPr>
            <w:tcW w:w="8221" w:type="dxa"/>
          </w:tcPr>
          <w:p w14:paraId="63FDB344" w14:textId="65963F87" w:rsidR="004A1A12" w:rsidRPr="003E761B" w:rsidRDefault="004A1A12" w:rsidP="004A1A12">
            <w:pPr>
              <w:autoSpaceDE w:val="0"/>
              <w:autoSpaceDN w:val="0"/>
              <w:adjustRightInd w:val="0"/>
              <w:rPr>
                <w:rFonts w:asciiTheme="majorHAnsi" w:hAnsiTheme="majorHAnsi"/>
                <w:szCs w:val="24"/>
              </w:rPr>
            </w:pPr>
            <w:r w:rsidRPr="004602EE">
              <w:rPr>
                <w:rFonts w:asciiTheme="majorHAnsi" w:hAnsiTheme="majorHAnsi"/>
                <w:szCs w:val="24"/>
              </w:rPr>
              <w:t xml:space="preserve">Το Περιφερειακό Συμβούλιο </w:t>
            </w:r>
            <w:r w:rsidR="003032E6">
              <w:rPr>
                <w:rFonts w:asciiTheme="majorHAnsi" w:hAnsiTheme="majorHAnsi"/>
                <w:szCs w:val="24"/>
              </w:rPr>
              <w:t xml:space="preserve">συζήτησε αναλυτικά το θέμα της μετακίνησης </w:t>
            </w:r>
            <w:r w:rsidR="003032E6" w:rsidRPr="003032E6">
              <w:rPr>
                <w:rFonts w:asciiTheme="majorHAnsi" w:hAnsiTheme="majorHAnsi"/>
                <w:szCs w:val="24"/>
              </w:rPr>
              <w:t>των Φοιτητών από και προς το Πανεπιστήμιο Πατρών με το αστικό ΚΤΕΛ Πάτρας.</w:t>
            </w:r>
            <w:r w:rsidR="003032E6">
              <w:rPr>
                <w:rFonts w:asciiTheme="majorHAnsi" w:hAnsiTheme="majorHAnsi"/>
                <w:szCs w:val="24"/>
              </w:rPr>
              <w:t xml:space="preserve">  </w:t>
            </w:r>
          </w:p>
        </w:tc>
      </w:tr>
      <w:tr w:rsidR="004A1A12" w:rsidRPr="003E761B" w14:paraId="44415D4C" w14:textId="77777777" w:rsidTr="00FA0E31">
        <w:tc>
          <w:tcPr>
            <w:tcW w:w="1702" w:type="dxa"/>
          </w:tcPr>
          <w:p w14:paraId="3E328D2D" w14:textId="77777777" w:rsidR="004A1A12" w:rsidRPr="003E761B" w:rsidRDefault="004A1A12" w:rsidP="004A1A12">
            <w:pPr>
              <w:rPr>
                <w:rFonts w:asciiTheme="majorHAnsi" w:hAnsiTheme="majorHAnsi" w:cs="Arial"/>
                <w:b/>
                <w:szCs w:val="24"/>
              </w:rPr>
            </w:pPr>
          </w:p>
        </w:tc>
        <w:tc>
          <w:tcPr>
            <w:tcW w:w="284" w:type="dxa"/>
          </w:tcPr>
          <w:p w14:paraId="345ED41C" w14:textId="77777777" w:rsidR="004A1A12" w:rsidRPr="003E761B" w:rsidRDefault="004A1A12" w:rsidP="004A1A12">
            <w:pPr>
              <w:rPr>
                <w:rFonts w:asciiTheme="majorHAnsi" w:hAnsiTheme="majorHAnsi"/>
                <w:b/>
                <w:szCs w:val="24"/>
              </w:rPr>
            </w:pPr>
          </w:p>
        </w:tc>
        <w:tc>
          <w:tcPr>
            <w:tcW w:w="8221" w:type="dxa"/>
          </w:tcPr>
          <w:p w14:paraId="34FC0B11" w14:textId="77777777" w:rsidR="004A1A12" w:rsidRPr="00017190" w:rsidRDefault="004A1A12" w:rsidP="004A1A12">
            <w:pPr>
              <w:autoSpaceDE w:val="0"/>
              <w:autoSpaceDN w:val="0"/>
              <w:adjustRightInd w:val="0"/>
              <w:rPr>
                <w:rFonts w:asciiTheme="majorHAnsi" w:hAnsiTheme="majorHAnsi"/>
                <w:szCs w:val="24"/>
              </w:rPr>
            </w:pPr>
          </w:p>
        </w:tc>
      </w:tr>
      <w:tr w:rsidR="004A1A12" w:rsidRPr="003E761B" w14:paraId="142B2B29" w14:textId="77777777" w:rsidTr="00FA0E31">
        <w:tc>
          <w:tcPr>
            <w:tcW w:w="1702" w:type="dxa"/>
          </w:tcPr>
          <w:p w14:paraId="0125BBF6" w14:textId="21C4C330" w:rsidR="004A1A12" w:rsidRPr="003E761B" w:rsidRDefault="004A1A12" w:rsidP="004A1A12">
            <w:pPr>
              <w:rPr>
                <w:rFonts w:asciiTheme="majorHAnsi" w:hAnsiTheme="majorHAnsi" w:cs="Arial"/>
                <w:b/>
                <w:szCs w:val="24"/>
              </w:rPr>
            </w:pPr>
            <w:r w:rsidRPr="00050BFE">
              <w:rPr>
                <w:rFonts w:asciiTheme="majorHAnsi" w:hAnsiTheme="majorHAnsi" w:cs="Arial"/>
                <w:b/>
                <w:szCs w:val="24"/>
              </w:rPr>
              <w:lastRenderedPageBreak/>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1FA87E59" w14:textId="0B36BDBA" w:rsidR="004A1A12" w:rsidRPr="003E761B" w:rsidRDefault="00445D06" w:rsidP="004A1A12">
            <w:pPr>
              <w:rPr>
                <w:rFonts w:asciiTheme="majorHAnsi" w:hAnsiTheme="majorHAnsi"/>
                <w:b/>
                <w:szCs w:val="24"/>
              </w:rPr>
            </w:pPr>
            <w:r>
              <w:rPr>
                <w:rFonts w:asciiTheme="majorHAnsi" w:hAnsiTheme="majorHAnsi"/>
                <w:b/>
                <w:szCs w:val="24"/>
              </w:rPr>
              <w:t>:</w:t>
            </w:r>
          </w:p>
        </w:tc>
        <w:tc>
          <w:tcPr>
            <w:tcW w:w="8221" w:type="dxa"/>
          </w:tcPr>
          <w:p w14:paraId="76E0F198" w14:textId="77777777" w:rsidR="00D0174B" w:rsidRPr="00D0174B" w:rsidRDefault="00D0174B" w:rsidP="00D0174B">
            <w:pPr>
              <w:tabs>
                <w:tab w:val="left" w:pos="2282"/>
              </w:tabs>
              <w:spacing w:line="276" w:lineRule="auto"/>
              <w:ind w:left="29"/>
              <w:jc w:val="left"/>
              <w:rPr>
                <w:rFonts w:asciiTheme="majorHAnsi" w:hAnsiTheme="majorHAnsi"/>
                <w:b/>
                <w:bCs/>
                <w:szCs w:val="24"/>
              </w:rPr>
            </w:pPr>
            <w:r w:rsidRPr="00D0174B">
              <w:rPr>
                <w:rFonts w:asciiTheme="majorHAnsi" w:hAnsiTheme="majorHAnsi"/>
                <w:b/>
                <w:bCs/>
                <w:szCs w:val="24"/>
              </w:rPr>
              <w:t xml:space="preserve">Έγκριση Δ’ τροποποίησης του προϋπολογισμού της Περιφέρειας Δυτικής Ελλάδας έτους 2025. </w:t>
            </w:r>
          </w:p>
          <w:p w14:paraId="5F9CDC3C" w14:textId="63B1CAB2" w:rsidR="004A1A12" w:rsidRDefault="00D0174B" w:rsidP="00D0174B">
            <w:pPr>
              <w:tabs>
                <w:tab w:val="left" w:pos="2282"/>
              </w:tabs>
              <w:spacing w:line="276" w:lineRule="auto"/>
              <w:ind w:left="29"/>
              <w:jc w:val="left"/>
              <w:rPr>
                <w:rFonts w:asciiTheme="majorHAnsi" w:hAnsiTheme="majorHAnsi"/>
                <w:b/>
                <w:bCs/>
                <w:szCs w:val="24"/>
              </w:rPr>
            </w:pPr>
            <w:r w:rsidRPr="00D0174B">
              <w:rPr>
                <w:rFonts w:asciiTheme="majorHAnsi" w:hAnsiTheme="majorHAnsi"/>
                <w:b/>
                <w:bCs/>
                <w:szCs w:val="24"/>
              </w:rPr>
              <w:t xml:space="preserve">(Σχ. η 2348/2025 (ΑΔΑ: </w:t>
            </w:r>
            <w:r w:rsidR="00185270" w:rsidRPr="00185270">
              <w:rPr>
                <w:rFonts w:asciiTheme="majorHAnsi" w:hAnsiTheme="majorHAnsi"/>
                <w:b/>
                <w:bCs/>
                <w:szCs w:val="24"/>
              </w:rPr>
              <w:t>ΨΚΠ97Λ6-1Ι5</w:t>
            </w:r>
            <w:r w:rsidRPr="00D0174B">
              <w:rPr>
                <w:rFonts w:asciiTheme="majorHAnsi" w:hAnsiTheme="majorHAnsi"/>
                <w:b/>
                <w:bCs/>
                <w:szCs w:val="24"/>
              </w:rPr>
              <w:t>) απόφαση της Περιφερειακής Επιτροπής της Π.Δ.Ε.).</w:t>
            </w:r>
          </w:p>
          <w:p w14:paraId="62FBA8C5" w14:textId="77777777" w:rsidR="00D0174B" w:rsidRDefault="00D0174B" w:rsidP="00D0174B">
            <w:pPr>
              <w:tabs>
                <w:tab w:val="left" w:pos="2282"/>
              </w:tabs>
              <w:spacing w:line="276" w:lineRule="auto"/>
              <w:ind w:left="29"/>
              <w:jc w:val="left"/>
              <w:rPr>
                <w:rFonts w:asciiTheme="majorHAnsi" w:hAnsiTheme="majorHAnsi" w:cstheme="minorHAnsi"/>
                <w:b/>
                <w:szCs w:val="24"/>
              </w:rPr>
            </w:pPr>
          </w:p>
          <w:p w14:paraId="6DC5873D" w14:textId="5427B0E8" w:rsidR="004A1A12" w:rsidRPr="00050BFE" w:rsidRDefault="00D0174B" w:rsidP="004A1A12">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4A1A12" w:rsidRPr="00050BFE">
              <w:rPr>
                <w:rFonts w:asciiTheme="majorHAnsi" w:hAnsiTheme="majorHAnsi" w:cstheme="minorHAnsi"/>
                <w:b/>
                <w:szCs w:val="24"/>
              </w:rPr>
              <w:t>ΕΓΚΡΙΝΕΤΑ</w:t>
            </w:r>
            <w:r w:rsidR="004A1A12">
              <w:rPr>
                <w:rFonts w:asciiTheme="majorHAnsi" w:hAnsiTheme="majorHAnsi" w:cstheme="minorHAnsi"/>
                <w:b/>
                <w:szCs w:val="24"/>
              </w:rPr>
              <w:t xml:space="preserve">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4A1A12" w:rsidRPr="00050BFE" w14:paraId="294F64C1" w14:textId="77777777" w:rsidTr="004A1A12">
              <w:trPr>
                <w:trHeight w:val="310"/>
              </w:trPr>
              <w:tc>
                <w:tcPr>
                  <w:tcW w:w="2292" w:type="dxa"/>
                </w:tcPr>
                <w:p w14:paraId="4DE21942" w14:textId="77777777" w:rsidR="004A1A12" w:rsidRPr="00050BFE" w:rsidRDefault="004A1A12" w:rsidP="004A1A1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5EFDA9B" w14:textId="77777777" w:rsidR="004A1A12" w:rsidRPr="00050BFE" w:rsidRDefault="004A1A12" w:rsidP="004A1A12">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7EF29D9" w14:textId="7E249F26" w:rsidR="004A1A12" w:rsidRPr="00050BFE" w:rsidRDefault="004A1A12" w:rsidP="004A1A12">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sidR="00185270">
                    <w:rPr>
                      <w:rFonts w:asciiTheme="majorHAnsi" w:hAnsiTheme="majorHAnsi" w:cstheme="minorHAnsi"/>
                      <w:b/>
                      <w:sz w:val="20"/>
                      <w:szCs w:val="20"/>
                    </w:rPr>
                    <w:t>5</w:t>
                  </w:r>
                </w:p>
              </w:tc>
            </w:tr>
            <w:tr w:rsidR="004A1A12" w:rsidRPr="00050BFE" w14:paraId="2BCD2D75" w14:textId="77777777" w:rsidTr="004A1A12">
              <w:trPr>
                <w:trHeight w:val="310"/>
              </w:trPr>
              <w:tc>
                <w:tcPr>
                  <w:tcW w:w="2292" w:type="dxa"/>
                </w:tcPr>
                <w:p w14:paraId="65D8F682" w14:textId="77777777" w:rsidR="004A1A12" w:rsidRPr="00050BFE" w:rsidRDefault="004A1A12" w:rsidP="004A1A1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F75D47C" w14:textId="77777777" w:rsidR="004A1A12" w:rsidRPr="00050BFE" w:rsidRDefault="004A1A12" w:rsidP="004A1A12">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0ECC33BF" w14:textId="65675DE3" w:rsidR="004A1A12" w:rsidRPr="00050BFE" w:rsidRDefault="004A1A12" w:rsidP="004A1A12">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4A1A12" w:rsidRPr="00050BFE" w14:paraId="151D29BE" w14:textId="77777777" w:rsidTr="004A1A12">
              <w:trPr>
                <w:trHeight w:val="310"/>
              </w:trPr>
              <w:tc>
                <w:tcPr>
                  <w:tcW w:w="2292" w:type="dxa"/>
                </w:tcPr>
                <w:p w14:paraId="7955BD70" w14:textId="77777777" w:rsidR="004A1A12" w:rsidRPr="00050BFE" w:rsidRDefault="004A1A12" w:rsidP="004A1A1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69516D04" w14:textId="56D0A67E" w:rsidR="004A1A12" w:rsidRPr="00050BFE" w:rsidRDefault="00D0174B" w:rsidP="004A1A12">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06F07520" w14:textId="1D900B0A" w:rsidR="004A1A12" w:rsidRPr="007E435A" w:rsidRDefault="00D0174B" w:rsidP="004A1A12">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4A1A12" w:rsidRPr="00050BFE" w14:paraId="53E4C3B0" w14:textId="77777777" w:rsidTr="004A1A12">
              <w:trPr>
                <w:trHeight w:val="310"/>
              </w:trPr>
              <w:tc>
                <w:tcPr>
                  <w:tcW w:w="2292" w:type="dxa"/>
                </w:tcPr>
                <w:p w14:paraId="1AD70BCF" w14:textId="77777777" w:rsidR="004A1A12" w:rsidRPr="00050BFE" w:rsidRDefault="004A1A12" w:rsidP="004A1A1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46ECB700" w14:textId="64D90D78" w:rsidR="004A1A12" w:rsidRPr="00050BFE" w:rsidRDefault="00185270" w:rsidP="004A1A12">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4FD6FB92" w14:textId="44DDBF3A" w:rsidR="004A1A12" w:rsidRPr="007E435A" w:rsidRDefault="004A1A12" w:rsidP="004A1A12">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0A342829" w14:textId="77777777" w:rsidR="004A1A12" w:rsidRPr="003E761B" w:rsidRDefault="004A1A12" w:rsidP="004A1A12">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03D5BB" w14:textId="2E47D432" w:rsidR="004A1A12" w:rsidRPr="00017190" w:rsidRDefault="004A1A12" w:rsidP="004A1A12">
            <w:pPr>
              <w:autoSpaceDE w:val="0"/>
              <w:autoSpaceDN w:val="0"/>
              <w:adjustRightInd w:val="0"/>
              <w:rPr>
                <w:rFonts w:asciiTheme="majorHAnsi" w:hAnsiTheme="majorHAnsi"/>
                <w:szCs w:val="24"/>
              </w:rPr>
            </w:pPr>
            <w:r>
              <w:rPr>
                <w:rFonts w:asciiTheme="majorHAnsi" w:hAnsiTheme="majorHAnsi" w:cstheme="minorHAnsi"/>
                <w:b/>
                <w:szCs w:val="24"/>
              </w:rPr>
              <w:t xml:space="preserve">                                                                                                                                    </w:t>
            </w:r>
            <w:r w:rsidR="00D0174B">
              <w:rPr>
                <w:rFonts w:asciiTheme="majorHAnsi" w:hAnsiTheme="majorHAnsi" w:cstheme="minorHAnsi"/>
                <w:b/>
                <w:szCs w:val="24"/>
              </w:rPr>
              <w:t>72</w:t>
            </w:r>
            <w:r w:rsidRPr="003E761B">
              <w:rPr>
                <w:rFonts w:asciiTheme="majorHAnsi" w:hAnsiTheme="majorHAnsi" w:cstheme="minorHAnsi"/>
                <w:b/>
                <w:szCs w:val="24"/>
              </w:rPr>
              <w:t>/202</w:t>
            </w:r>
            <w:r>
              <w:rPr>
                <w:rFonts w:asciiTheme="majorHAnsi" w:hAnsiTheme="majorHAnsi" w:cstheme="minorHAnsi"/>
                <w:b/>
                <w:szCs w:val="24"/>
              </w:rPr>
              <w:t>5</w:t>
            </w:r>
          </w:p>
        </w:tc>
      </w:tr>
      <w:tr w:rsidR="004A1A12" w:rsidRPr="003E761B" w14:paraId="663F34E1" w14:textId="77777777" w:rsidTr="00FA0E31">
        <w:tc>
          <w:tcPr>
            <w:tcW w:w="1702" w:type="dxa"/>
          </w:tcPr>
          <w:p w14:paraId="7B610FDF" w14:textId="57DA423D" w:rsidR="004A1A12" w:rsidRPr="00050BFE" w:rsidRDefault="004A1A12" w:rsidP="004A1A12">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55AAD200" w14:textId="6B2BFFCA" w:rsidR="004A1A12" w:rsidRPr="003E761B" w:rsidRDefault="004A1A12" w:rsidP="004A1A12">
            <w:pPr>
              <w:rPr>
                <w:rFonts w:asciiTheme="majorHAnsi" w:hAnsiTheme="majorHAnsi"/>
                <w:b/>
                <w:szCs w:val="24"/>
              </w:rPr>
            </w:pPr>
            <w:r w:rsidRPr="003E761B">
              <w:rPr>
                <w:rFonts w:asciiTheme="majorHAnsi" w:hAnsiTheme="majorHAnsi"/>
                <w:b/>
                <w:szCs w:val="24"/>
              </w:rPr>
              <w:t>:</w:t>
            </w:r>
          </w:p>
        </w:tc>
        <w:tc>
          <w:tcPr>
            <w:tcW w:w="8221" w:type="dxa"/>
          </w:tcPr>
          <w:p w14:paraId="15472ABC" w14:textId="377194A2" w:rsidR="004A1A12" w:rsidRPr="007E435A" w:rsidRDefault="004A1A12" w:rsidP="00590D76">
            <w:pPr>
              <w:tabs>
                <w:tab w:val="left" w:pos="2282"/>
              </w:tabs>
              <w:spacing w:line="276" w:lineRule="auto"/>
              <w:ind w:left="-60"/>
              <w:rPr>
                <w:rFonts w:asciiTheme="majorHAnsi" w:hAnsiTheme="majorHAnsi"/>
                <w:b/>
                <w:bCs/>
                <w:szCs w:val="24"/>
              </w:rPr>
            </w:pPr>
            <w:r w:rsidRPr="004602EE">
              <w:rPr>
                <w:rFonts w:asciiTheme="majorHAnsi" w:hAnsiTheme="majorHAnsi"/>
                <w:szCs w:val="24"/>
              </w:rPr>
              <w:t>Το Περιφερειακό Συμβούλιο</w:t>
            </w:r>
            <w:r>
              <w:rPr>
                <w:rFonts w:asciiTheme="majorHAnsi" w:hAnsiTheme="majorHAnsi"/>
                <w:szCs w:val="24"/>
              </w:rPr>
              <w:t xml:space="preserve"> </w:t>
            </w:r>
            <w:r w:rsidRPr="004602EE">
              <w:rPr>
                <w:rFonts w:asciiTheme="majorHAnsi" w:hAnsiTheme="majorHAnsi"/>
                <w:szCs w:val="24"/>
              </w:rPr>
              <w:t>εγκρίνει</w:t>
            </w:r>
            <w:r w:rsidR="00590D76">
              <w:rPr>
                <w:rFonts w:asciiTheme="majorHAnsi" w:hAnsiTheme="majorHAnsi"/>
                <w:szCs w:val="24"/>
              </w:rPr>
              <w:t xml:space="preserve"> την</w:t>
            </w:r>
            <w:r>
              <w:rPr>
                <w:rFonts w:asciiTheme="majorHAnsi" w:hAnsiTheme="majorHAnsi"/>
                <w:szCs w:val="24"/>
              </w:rPr>
              <w:t xml:space="preserve"> </w:t>
            </w:r>
            <w:r w:rsidR="00BE08D0" w:rsidRPr="00BE08D0">
              <w:rPr>
                <w:rFonts w:asciiTheme="majorHAnsi" w:hAnsiTheme="majorHAnsi"/>
                <w:szCs w:val="24"/>
              </w:rPr>
              <w:t>Δ’ τροποποίηση του προϋπολογισμού της Περιφέρειας Δυτικής Ελλάδας έτους 2025</w:t>
            </w:r>
            <w:r w:rsidR="00590D76">
              <w:rPr>
                <w:rFonts w:asciiTheme="majorHAnsi" w:hAnsiTheme="majorHAnsi"/>
                <w:szCs w:val="24"/>
              </w:rPr>
              <w:t xml:space="preserve">, σύμφωνα με την υπ’ αριθ. </w:t>
            </w:r>
            <w:r w:rsidR="00BE08D0" w:rsidRPr="00BE08D0">
              <w:rPr>
                <w:rFonts w:asciiTheme="majorHAnsi" w:hAnsiTheme="majorHAnsi"/>
                <w:szCs w:val="24"/>
              </w:rPr>
              <w:t xml:space="preserve">  2348/2025 (ΑΔΑ:</w:t>
            </w:r>
            <w:r w:rsidR="00590D76">
              <w:rPr>
                <w:rFonts w:asciiTheme="majorHAnsi" w:hAnsiTheme="majorHAnsi"/>
                <w:szCs w:val="24"/>
              </w:rPr>
              <w:t xml:space="preserve"> </w:t>
            </w:r>
            <w:r w:rsidR="00590D76" w:rsidRPr="00590D76">
              <w:rPr>
                <w:rFonts w:asciiTheme="majorHAnsi" w:hAnsiTheme="majorHAnsi"/>
                <w:szCs w:val="24"/>
              </w:rPr>
              <w:t>ΨΚΠ97Λ6-1Ι5</w:t>
            </w:r>
            <w:r w:rsidR="00BE08D0" w:rsidRPr="00BE08D0">
              <w:rPr>
                <w:rFonts w:asciiTheme="majorHAnsi" w:hAnsiTheme="majorHAnsi"/>
                <w:szCs w:val="24"/>
              </w:rPr>
              <w:t>) απόφαση της Περιφερειακής Επιτροπής της Π.Δ.Ε.</w:t>
            </w:r>
          </w:p>
        </w:tc>
      </w:tr>
      <w:tr w:rsidR="004A1A12" w:rsidRPr="003E761B" w14:paraId="793DE24D" w14:textId="77777777" w:rsidTr="00FA0E31">
        <w:tc>
          <w:tcPr>
            <w:tcW w:w="1702" w:type="dxa"/>
          </w:tcPr>
          <w:p w14:paraId="35E549F4" w14:textId="77777777" w:rsidR="004A1A12" w:rsidRPr="003E761B" w:rsidRDefault="004A1A12" w:rsidP="004A1A12">
            <w:pPr>
              <w:rPr>
                <w:rFonts w:asciiTheme="majorHAnsi" w:hAnsiTheme="majorHAnsi" w:cs="Arial"/>
                <w:b/>
                <w:szCs w:val="24"/>
              </w:rPr>
            </w:pPr>
          </w:p>
        </w:tc>
        <w:tc>
          <w:tcPr>
            <w:tcW w:w="284" w:type="dxa"/>
          </w:tcPr>
          <w:p w14:paraId="3852E969" w14:textId="77777777" w:rsidR="004A1A12" w:rsidRPr="003E761B" w:rsidRDefault="004A1A12" w:rsidP="004A1A12">
            <w:pPr>
              <w:rPr>
                <w:rFonts w:asciiTheme="majorHAnsi" w:hAnsiTheme="majorHAnsi"/>
                <w:b/>
                <w:szCs w:val="24"/>
              </w:rPr>
            </w:pPr>
          </w:p>
        </w:tc>
        <w:tc>
          <w:tcPr>
            <w:tcW w:w="8221" w:type="dxa"/>
          </w:tcPr>
          <w:p w14:paraId="5FD13DD4" w14:textId="77777777" w:rsidR="004A1A12" w:rsidRPr="00017190" w:rsidRDefault="004A1A12" w:rsidP="004A1A12">
            <w:pPr>
              <w:tabs>
                <w:tab w:val="left" w:pos="2282"/>
              </w:tabs>
              <w:spacing w:line="276" w:lineRule="auto"/>
              <w:ind w:left="-60"/>
              <w:rPr>
                <w:rFonts w:asciiTheme="majorHAnsi" w:hAnsiTheme="majorHAnsi"/>
                <w:szCs w:val="24"/>
              </w:rPr>
            </w:pPr>
          </w:p>
        </w:tc>
      </w:tr>
    </w:tbl>
    <w:tbl>
      <w:tblPr>
        <w:tblStyle w:val="a9"/>
        <w:tblW w:w="10207" w:type="dxa"/>
        <w:tblInd w:w="-289" w:type="dxa"/>
        <w:tblLook w:val="04A0" w:firstRow="1" w:lastRow="0" w:firstColumn="1" w:lastColumn="0" w:noHBand="0" w:noVBand="1"/>
      </w:tblPr>
      <w:tblGrid>
        <w:gridCol w:w="1702"/>
        <w:gridCol w:w="284"/>
        <w:gridCol w:w="8221"/>
      </w:tblGrid>
      <w:tr w:rsidR="00AB103E" w:rsidRPr="00CC2A89" w14:paraId="0D78FC3B" w14:textId="77777777" w:rsidTr="00185270">
        <w:tc>
          <w:tcPr>
            <w:tcW w:w="1702" w:type="dxa"/>
          </w:tcPr>
          <w:p w14:paraId="0DB3F08C" w14:textId="77777777" w:rsidR="00AB103E" w:rsidRPr="0082063F" w:rsidRDefault="00AB103E" w:rsidP="00C81771">
            <w:pPr>
              <w:rPr>
                <w:rFonts w:asciiTheme="majorHAnsi" w:hAnsiTheme="majorHAnsi" w:cs="Arial"/>
                <w:b/>
                <w:szCs w:val="24"/>
              </w:rPr>
            </w:pPr>
            <w:r w:rsidRPr="0082063F">
              <w:rPr>
                <w:rFonts w:asciiTheme="majorHAnsi" w:hAnsiTheme="majorHAnsi" w:cs="Arial"/>
                <w:b/>
                <w:szCs w:val="24"/>
              </w:rPr>
              <w:t xml:space="preserve">ΘΕΜΑ </w:t>
            </w:r>
            <w:r>
              <w:rPr>
                <w:rFonts w:asciiTheme="majorHAnsi" w:hAnsiTheme="majorHAnsi" w:cs="Arial"/>
                <w:b/>
                <w:szCs w:val="24"/>
              </w:rPr>
              <w:t>4</w:t>
            </w:r>
            <w:r w:rsidRPr="0082063F">
              <w:rPr>
                <w:rFonts w:asciiTheme="majorHAnsi" w:hAnsiTheme="majorHAnsi" w:cs="Arial"/>
                <w:b/>
                <w:szCs w:val="24"/>
              </w:rPr>
              <w:t>ο</w:t>
            </w:r>
          </w:p>
        </w:tc>
        <w:tc>
          <w:tcPr>
            <w:tcW w:w="284" w:type="dxa"/>
          </w:tcPr>
          <w:p w14:paraId="4B1FF351" w14:textId="7AC24DFC" w:rsidR="00AB103E" w:rsidRPr="0082063F" w:rsidRDefault="00445D06" w:rsidP="00C81771">
            <w:pPr>
              <w:rPr>
                <w:rFonts w:asciiTheme="majorHAnsi" w:hAnsiTheme="majorHAnsi"/>
                <w:b/>
                <w:szCs w:val="24"/>
              </w:rPr>
            </w:pPr>
            <w:r>
              <w:rPr>
                <w:rFonts w:asciiTheme="majorHAnsi" w:hAnsiTheme="majorHAnsi"/>
                <w:b/>
                <w:szCs w:val="24"/>
              </w:rPr>
              <w:t>:</w:t>
            </w:r>
          </w:p>
        </w:tc>
        <w:tc>
          <w:tcPr>
            <w:tcW w:w="8221" w:type="dxa"/>
          </w:tcPr>
          <w:p w14:paraId="23C636B4" w14:textId="77777777" w:rsidR="00AB103E" w:rsidRPr="00E543F8" w:rsidRDefault="00AB103E" w:rsidP="00185270">
            <w:pPr>
              <w:pStyle w:val="3"/>
              <w:spacing w:before="0" w:after="0" w:line="288" w:lineRule="auto"/>
              <w:contextualSpacing/>
              <w:jc w:val="left"/>
              <w:rPr>
                <w:rFonts w:asciiTheme="majorHAnsi" w:hAnsiTheme="majorHAnsi" w:cstheme="minorHAnsi"/>
                <w:sz w:val="24"/>
                <w:szCs w:val="24"/>
              </w:rPr>
            </w:pPr>
            <w:r w:rsidRPr="00E543F8">
              <w:rPr>
                <w:rFonts w:asciiTheme="majorHAnsi" w:hAnsiTheme="majorHAnsi" w:cstheme="minorHAnsi"/>
                <w:sz w:val="24"/>
                <w:szCs w:val="24"/>
              </w:rPr>
              <w:t xml:space="preserve">Έγκριση Έκθεσης αποτελεσμάτων εκτέλεσης Προϋπολογισμού της Περιφέρειας Δυτικής Ελλάδας για το </w:t>
            </w:r>
            <w:r>
              <w:rPr>
                <w:rFonts w:asciiTheme="majorHAnsi" w:hAnsiTheme="majorHAnsi" w:cstheme="minorHAnsi"/>
                <w:sz w:val="24"/>
                <w:szCs w:val="24"/>
              </w:rPr>
              <w:t>Γ</w:t>
            </w:r>
            <w:r w:rsidRPr="00E543F8">
              <w:rPr>
                <w:rFonts w:asciiTheme="majorHAnsi" w:hAnsiTheme="majorHAnsi" w:cstheme="minorHAnsi"/>
                <w:sz w:val="24"/>
                <w:szCs w:val="24"/>
              </w:rPr>
              <w:t>’ τρίμηνο 2025.</w:t>
            </w:r>
          </w:p>
          <w:p w14:paraId="7CFFEB6C" w14:textId="77777777" w:rsidR="00AB103E" w:rsidRDefault="00AB103E" w:rsidP="00185270">
            <w:pPr>
              <w:pStyle w:val="3"/>
              <w:spacing w:before="0" w:after="0" w:line="288" w:lineRule="auto"/>
              <w:contextualSpacing/>
              <w:jc w:val="left"/>
              <w:rPr>
                <w:rFonts w:asciiTheme="majorHAnsi" w:hAnsiTheme="majorHAnsi" w:cstheme="minorHAnsi"/>
                <w:sz w:val="24"/>
                <w:szCs w:val="24"/>
              </w:rPr>
            </w:pPr>
            <w:r w:rsidRPr="00E543F8">
              <w:rPr>
                <w:rFonts w:asciiTheme="majorHAnsi" w:hAnsiTheme="majorHAnsi" w:cstheme="minorHAnsi"/>
                <w:sz w:val="24"/>
                <w:szCs w:val="24"/>
              </w:rPr>
              <w:t xml:space="preserve">(Σχ. η </w:t>
            </w:r>
            <w:r>
              <w:rPr>
                <w:rFonts w:asciiTheme="majorHAnsi" w:hAnsiTheme="majorHAnsi" w:cstheme="minorHAnsi"/>
                <w:sz w:val="24"/>
                <w:szCs w:val="24"/>
              </w:rPr>
              <w:t>2183</w:t>
            </w:r>
            <w:r w:rsidRPr="00E543F8">
              <w:rPr>
                <w:rFonts w:asciiTheme="majorHAnsi" w:hAnsiTheme="majorHAnsi" w:cstheme="minorHAnsi"/>
                <w:sz w:val="24"/>
                <w:szCs w:val="24"/>
              </w:rPr>
              <w:t>/2025 (ΑΔΑ: Ε8ΞΗ7Λ6-ΞΙΚ) απόφαση της Περιφερειακής Επιτροπής της Π.Δ.Ε.).</w:t>
            </w:r>
          </w:p>
          <w:p w14:paraId="3EBE9B1E" w14:textId="77777777" w:rsidR="00185270" w:rsidRDefault="00185270" w:rsidP="00185270">
            <w:pPr>
              <w:tabs>
                <w:tab w:val="left" w:pos="2282"/>
              </w:tabs>
              <w:spacing w:line="276" w:lineRule="auto"/>
              <w:ind w:left="29"/>
              <w:jc w:val="left"/>
              <w:rPr>
                <w:rFonts w:asciiTheme="majorHAnsi" w:hAnsiTheme="majorHAnsi" w:cstheme="minorHAnsi"/>
                <w:b/>
                <w:szCs w:val="24"/>
              </w:rPr>
            </w:pPr>
          </w:p>
          <w:p w14:paraId="1AB46175" w14:textId="3A763208" w:rsidR="00185270" w:rsidRPr="00050BFE" w:rsidRDefault="00185270" w:rsidP="00185270">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050BFE">
              <w:rPr>
                <w:rFonts w:asciiTheme="majorHAnsi" w:hAnsiTheme="majorHAnsi" w:cstheme="minorHAnsi"/>
                <w:b/>
                <w:szCs w:val="24"/>
              </w:rPr>
              <w:t>ΕΓΚΡΙΝΕΤΑ</w:t>
            </w:r>
            <w:r>
              <w:rPr>
                <w:rFonts w:asciiTheme="majorHAnsi" w:hAnsiTheme="majorHAnsi" w:cstheme="minorHAnsi"/>
                <w:b/>
                <w:szCs w:val="24"/>
              </w:rPr>
              <w:t>Ι ΟΜΟΦΩΝΑ</w:t>
            </w:r>
          </w:p>
          <w:tbl>
            <w:tblPr>
              <w:tblStyle w:val="a9"/>
              <w:tblW w:w="3851" w:type="dxa"/>
              <w:tblLook w:val="04A0" w:firstRow="1" w:lastRow="0" w:firstColumn="1" w:lastColumn="0" w:noHBand="0" w:noVBand="1"/>
            </w:tblPr>
            <w:tblGrid>
              <w:gridCol w:w="2292"/>
              <w:gridCol w:w="1136"/>
              <w:gridCol w:w="423"/>
            </w:tblGrid>
            <w:tr w:rsidR="00185270" w:rsidRPr="00050BFE" w14:paraId="0A4D254D" w14:textId="77777777" w:rsidTr="00C81771">
              <w:trPr>
                <w:trHeight w:val="310"/>
              </w:trPr>
              <w:tc>
                <w:tcPr>
                  <w:tcW w:w="2292" w:type="dxa"/>
                </w:tcPr>
                <w:p w14:paraId="150B8C77" w14:textId="77777777" w:rsidR="00185270" w:rsidRPr="00050BFE" w:rsidRDefault="00185270" w:rsidP="0018527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718653A" w14:textId="77777777" w:rsidR="00185270" w:rsidRPr="00050BFE" w:rsidRDefault="00185270" w:rsidP="00185270">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DF06484" w14:textId="2422C1EE" w:rsidR="00185270" w:rsidRPr="00050BFE" w:rsidRDefault="00185270" w:rsidP="00185270">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sidR="00630B84">
                    <w:rPr>
                      <w:rFonts w:asciiTheme="majorHAnsi" w:hAnsiTheme="majorHAnsi" w:cstheme="minorHAnsi"/>
                      <w:b/>
                      <w:sz w:val="20"/>
                      <w:szCs w:val="20"/>
                    </w:rPr>
                    <w:t>5</w:t>
                  </w:r>
                </w:p>
              </w:tc>
            </w:tr>
            <w:tr w:rsidR="00185270" w:rsidRPr="00050BFE" w14:paraId="148F5694" w14:textId="77777777" w:rsidTr="00C81771">
              <w:trPr>
                <w:trHeight w:val="310"/>
              </w:trPr>
              <w:tc>
                <w:tcPr>
                  <w:tcW w:w="2292" w:type="dxa"/>
                </w:tcPr>
                <w:p w14:paraId="4C9CAC80" w14:textId="77777777" w:rsidR="00185270" w:rsidRPr="00050BFE" w:rsidRDefault="00185270" w:rsidP="0018527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319286D0" w14:textId="77777777" w:rsidR="00185270" w:rsidRPr="00050BFE" w:rsidRDefault="00185270" w:rsidP="00185270">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5D4AAB02" w14:textId="77777777" w:rsidR="00185270" w:rsidRPr="00050BFE" w:rsidRDefault="00185270" w:rsidP="00185270">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185270" w:rsidRPr="00050BFE" w14:paraId="018869D8" w14:textId="77777777" w:rsidTr="00C81771">
              <w:trPr>
                <w:trHeight w:val="310"/>
              </w:trPr>
              <w:tc>
                <w:tcPr>
                  <w:tcW w:w="2292" w:type="dxa"/>
                </w:tcPr>
                <w:p w14:paraId="59F91FFD" w14:textId="77777777" w:rsidR="00185270" w:rsidRPr="00050BFE" w:rsidRDefault="00185270" w:rsidP="0018527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54D1DE7" w14:textId="77777777" w:rsidR="00185270" w:rsidRPr="00050BFE" w:rsidRDefault="00185270" w:rsidP="0018527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3A80FD76" w14:textId="77777777" w:rsidR="00185270" w:rsidRPr="007E435A" w:rsidRDefault="00185270" w:rsidP="00185270">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185270" w:rsidRPr="00050BFE" w14:paraId="19586CF0" w14:textId="77777777" w:rsidTr="00C81771">
              <w:trPr>
                <w:trHeight w:val="310"/>
              </w:trPr>
              <w:tc>
                <w:tcPr>
                  <w:tcW w:w="2292" w:type="dxa"/>
                </w:tcPr>
                <w:p w14:paraId="69512C01" w14:textId="77777777" w:rsidR="00185270" w:rsidRPr="00050BFE" w:rsidRDefault="00185270" w:rsidP="0018527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6A120677" w14:textId="3A61BFCE" w:rsidR="00185270" w:rsidRPr="00050BFE" w:rsidRDefault="00EE4D3B" w:rsidP="0018527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508F024F" w14:textId="77777777" w:rsidR="00185270" w:rsidRPr="007E435A" w:rsidRDefault="00185270" w:rsidP="00185270">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7057FDAA" w14:textId="77777777" w:rsidR="00185270" w:rsidRPr="003E761B" w:rsidRDefault="00185270" w:rsidP="0018527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32DE3EEB" w14:textId="78CFD0E1" w:rsidR="00185270" w:rsidRDefault="00185270" w:rsidP="00185270">
            <w:r>
              <w:rPr>
                <w:rFonts w:asciiTheme="majorHAnsi" w:hAnsiTheme="majorHAnsi" w:cstheme="minorHAnsi"/>
                <w:b/>
                <w:szCs w:val="24"/>
              </w:rPr>
              <w:t xml:space="preserve">                                                                                                                                    7</w:t>
            </w:r>
            <w:r w:rsidR="00EE4D3B">
              <w:rPr>
                <w:rFonts w:asciiTheme="majorHAnsi" w:hAnsiTheme="majorHAnsi" w:cstheme="minorHAnsi"/>
                <w:b/>
                <w:szCs w:val="24"/>
              </w:rPr>
              <w:t>3</w:t>
            </w:r>
            <w:r w:rsidRPr="003E761B">
              <w:rPr>
                <w:rFonts w:asciiTheme="majorHAnsi" w:hAnsiTheme="majorHAnsi" w:cstheme="minorHAnsi"/>
                <w:b/>
                <w:szCs w:val="24"/>
              </w:rPr>
              <w:t>/202</w:t>
            </w:r>
            <w:r>
              <w:rPr>
                <w:rFonts w:asciiTheme="majorHAnsi" w:hAnsiTheme="majorHAnsi" w:cstheme="minorHAnsi"/>
                <w:b/>
                <w:szCs w:val="24"/>
              </w:rPr>
              <w:t>5</w:t>
            </w:r>
          </w:p>
          <w:p w14:paraId="17D97C0F" w14:textId="77777777" w:rsidR="00185270" w:rsidRPr="00185270" w:rsidRDefault="00185270" w:rsidP="00185270"/>
        </w:tc>
      </w:tr>
      <w:tr w:rsidR="00AB103E" w:rsidRPr="0082063F" w14:paraId="1B3C6B8E" w14:textId="77777777" w:rsidTr="00AB103E">
        <w:tc>
          <w:tcPr>
            <w:tcW w:w="1702" w:type="dxa"/>
          </w:tcPr>
          <w:p w14:paraId="7571206C" w14:textId="232EEFFA" w:rsidR="00AB103E" w:rsidRPr="0082063F" w:rsidRDefault="00AB103E" w:rsidP="00C81771">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0FF5C9E5" w14:textId="1B0DDAE8" w:rsidR="00AB103E" w:rsidRPr="0082063F" w:rsidRDefault="00AB103E" w:rsidP="00C81771">
            <w:pPr>
              <w:rPr>
                <w:rFonts w:asciiTheme="majorHAnsi" w:hAnsiTheme="majorHAnsi"/>
                <w:b/>
                <w:szCs w:val="24"/>
              </w:rPr>
            </w:pPr>
            <w:r w:rsidRPr="003E761B">
              <w:rPr>
                <w:rFonts w:asciiTheme="majorHAnsi" w:hAnsiTheme="majorHAnsi"/>
                <w:b/>
                <w:szCs w:val="24"/>
              </w:rPr>
              <w:t>:</w:t>
            </w:r>
          </w:p>
        </w:tc>
        <w:tc>
          <w:tcPr>
            <w:tcW w:w="8221" w:type="dxa"/>
          </w:tcPr>
          <w:p w14:paraId="2F779FDB" w14:textId="1CC1A8B1" w:rsidR="00AB103E" w:rsidRPr="0082063F" w:rsidRDefault="00EE4D3B" w:rsidP="00DC7BA4">
            <w:pPr>
              <w:autoSpaceDE w:val="0"/>
              <w:autoSpaceDN w:val="0"/>
              <w:adjustRightInd w:val="0"/>
              <w:spacing w:line="288" w:lineRule="auto"/>
              <w:rPr>
                <w:rFonts w:asciiTheme="majorHAnsi" w:hAnsiTheme="majorHAnsi"/>
                <w:b/>
                <w:bCs/>
                <w:szCs w:val="24"/>
              </w:rPr>
            </w:pPr>
            <w:r w:rsidRPr="004602EE">
              <w:rPr>
                <w:rFonts w:asciiTheme="majorHAnsi" w:hAnsiTheme="majorHAnsi"/>
                <w:szCs w:val="24"/>
              </w:rPr>
              <w:t>Το Περιφερειακό Συμβούλιο</w:t>
            </w:r>
            <w:r>
              <w:rPr>
                <w:rFonts w:asciiTheme="majorHAnsi" w:hAnsiTheme="majorHAnsi"/>
                <w:szCs w:val="24"/>
              </w:rPr>
              <w:t xml:space="preserve"> </w:t>
            </w:r>
            <w:r w:rsidRPr="004602EE">
              <w:rPr>
                <w:rFonts w:asciiTheme="majorHAnsi" w:hAnsiTheme="majorHAnsi"/>
                <w:szCs w:val="24"/>
              </w:rPr>
              <w:t>εγκρίνει</w:t>
            </w:r>
            <w:r>
              <w:rPr>
                <w:rFonts w:asciiTheme="majorHAnsi" w:hAnsiTheme="majorHAnsi"/>
                <w:szCs w:val="24"/>
              </w:rPr>
              <w:t xml:space="preserve"> την </w:t>
            </w:r>
            <w:r w:rsidRPr="00EE4D3B">
              <w:rPr>
                <w:rFonts w:asciiTheme="majorHAnsi" w:hAnsiTheme="majorHAnsi"/>
                <w:szCs w:val="24"/>
              </w:rPr>
              <w:t>Έκθεση αποτελεσμάτων εκτέλεσης Προϋπολογισμού της Περιφέρειας Δυτικής Ελλάδας για το Γ’ τρίμηνο 2025</w:t>
            </w:r>
            <w:r w:rsidR="00630B84">
              <w:rPr>
                <w:rFonts w:asciiTheme="majorHAnsi" w:hAnsiTheme="majorHAnsi"/>
                <w:szCs w:val="24"/>
              </w:rPr>
              <w:t xml:space="preserve">, σύμφωνα με την </w:t>
            </w:r>
            <w:proofErr w:type="spellStart"/>
            <w:r w:rsidR="00630B84">
              <w:rPr>
                <w:rFonts w:asciiTheme="majorHAnsi" w:hAnsiTheme="majorHAnsi"/>
                <w:szCs w:val="24"/>
              </w:rPr>
              <w:t>υπ΄αριθ</w:t>
            </w:r>
            <w:proofErr w:type="spellEnd"/>
            <w:r w:rsidR="00630B84">
              <w:rPr>
                <w:rFonts w:asciiTheme="majorHAnsi" w:hAnsiTheme="majorHAnsi"/>
                <w:szCs w:val="24"/>
              </w:rPr>
              <w:t xml:space="preserve">. </w:t>
            </w:r>
            <w:r w:rsidR="00630B84">
              <w:rPr>
                <w:rFonts w:asciiTheme="majorHAnsi" w:hAnsiTheme="majorHAnsi" w:cstheme="minorHAnsi"/>
                <w:szCs w:val="24"/>
              </w:rPr>
              <w:t>2183</w:t>
            </w:r>
            <w:r w:rsidR="00630B84" w:rsidRPr="00E543F8">
              <w:rPr>
                <w:rFonts w:asciiTheme="majorHAnsi" w:hAnsiTheme="majorHAnsi" w:cstheme="minorHAnsi"/>
                <w:szCs w:val="24"/>
              </w:rPr>
              <w:t>/2025 (ΑΔΑ: Ε8ΞΗ7Λ6-ΞΙΚ) απόφαση της Περιφερειακής Επιτροπής της Π.Δ.Ε.</w:t>
            </w:r>
            <w:r w:rsidR="00630B84">
              <w:rPr>
                <w:rFonts w:asciiTheme="majorHAnsi" w:hAnsiTheme="majorHAnsi" w:cstheme="minorHAnsi"/>
                <w:szCs w:val="24"/>
              </w:rPr>
              <w:t>.</w:t>
            </w:r>
          </w:p>
        </w:tc>
      </w:tr>
      <w:tr w:rsidR="00AB103E" w:rsidRPr="0082063F" w14:paraId="40F861D2" w14:textId="77777777" w:rsidTr="00AB103E">
        <w:trPr>
          <w:trHeight w:val="278"/>
        </w:trPr>
        <w:tc>
          <w:tcPr>
            <w:tcW w:w="1702" w:type="dxa"/>
          </w:tcPr>
          <w:p w14:paraId="77F6D5A3" w14:textId="77777777" w:rsidR="00AB103E" w:rsidRPr="0082063F" w:rsidRDefault="00AB103E" w:rsidP="00C81771">
            <w:pPr>
              <w:rPr>
                <w:rFonts w:asciiTheme="majorHAnsi" w:hAnsiTheme="majorHAnsi" w:cs="Arial"/>
                <w:b/>
                <w:szCs w:val="24"/>
              </w:rPr>
            </w:pPr>
          </w:p>
        </w:tc>
        <w:tc>
          <w:tcPr>
            <w:tcW w:w="284" w:type="dxa"/>
          </w:tcPr>
          <w:p w14:paraId="536ED11D" w14:textId="77777777" w:rsidR="00AB103E" w:rsidRPr="0082063F" w:rsidRDefault="00AB103E" w:rsidP="00C81771">
            <w:pPr>
              <w:rPr>
                <w:rFonts w:asciiTheme="majorHAnsi" w:hAnsiTheme="majorHAnsi"/>
                <w:b/>
                <w:szCs w:val="24"/>
              </w:rPr>
            </w:pPr>
          </w:p>
        </w:tc>
        <w:tc>
          <w:tcPr>
            <w:tcW w:w="8221" w:type="dxa"/>
          </w:tcPr>
          <w:p w14:paraId="5D592BF6" w14:textId="77777777" w:rsidR="00AB103E" w:rsidRPr="0082063F" w:rsidRDefault="00AB103E" w:rsidP="00C81771">
            <w:pPr>
              <w:pStyle w:val="3"/>
              <w:contextualSpacing/>
              <w:rPr>
                <w:rFonts w:asciiTheme="majorHAnsi" w:hAnsiTheme="majorHAnsi" w:cs="Arial"/>
                <w:bCs w:val="0"/>
                <w:sz w:val="24"/>
                <w:szCs w:val="24"/>
              </w:rPr>
            </w:pPr>
          </w:p>
        </w:tc>
      </w:tr>
      <w:tr w:rsidR="00AB103E" w:rsidRPr="0082063F" w14:paraId="5537DB70" w14:textId="77777777" w:rsidTr="00AB103E">
        <w:tc>
          <w:tcPr>
            <w:tcW w:w="1702" w:type="dxa"/>
          </w:tcPr>
          <w:p w14:paraId="13CD8CE2" w14:textId="77777777" w:rsidR="00AB103E" w:rsidRPr="0082063F" w:rsidRDefault="00AB103E" w:rsidP="00C81771">
            <w:pPr>
              <w:spacing w:line="288" w:lineRule="auto"/>
              <w:rPr>
                <w:rFonts w:asciiTheme="majorHAnsi" w:hAnsiTheme="majorHAnsi" w:cs="Arial"/>
                <w:b/>
                <w:szCs w:val="24"/>
              </w:rPr>
            </w:pPr>
            <w:r w:rsidRPr="0082063F">
              <w:rPr>
                <w:rFonts w:asciiTheme="majorHAnsi" w:hAnsiTheme="majorHAnsi" w:cs="Arial"/>
                <w:b/>
                <w:szCs w:val="24"/>
              </w:rPr>
              <w:lastRenderedPageBreak/>
              <w:t xml:space="preserve">ΘΕΜΑ </w:t>
            </w:r>
            <w:r>
              <w:rPr>
                <w:rFonts w:asciiTheme="majorHAnsi" w:hAnsiTheme="majorHAnsi" w:cs="Arial"/>
                <w:b/>
                <w:szCs w:val="24"/>
              </w:rPr>
              <w:t>5</w:t>
            </w:r>
            <w:r w:rsidRPr="0082063F">
              <w:rPr>
                <w:rFonts w:asciiTheme="majorHAnsi" w:hAnsiTheme="majorHAnsi" w:cs="Arial"/>
                <w:b/>
                <w:szCs w:val="24"/>
              </w:rPr>
              <w:t>ο</w:t>
            </w:r>
          </w:p>
        </w:tc>
        <w:tc>
          <w:tcPr>
            <w:tcW w:w="284" w:type="dxa"/>
          </w:tcPr>
          <w:p w14:paraId="4FA27A8A" w14:textId="674FC841" w:rsidR="00AB103E" w:rsidRPr="0082063F" w:rsidRDefault="00445D06" w:rsidP="00C81771">
            <w:pPr>
              <w:spacing w:line="288" w:lineRule="auto"/>
              <w:rPr>
                <w:rFonts w:asciiTheme="majorHAnsi" w:hAnsiTheme="majorHAnsi"/>
                <w:b/>
                <w:szCs w:val="24"/>
              </w:rPr>
            </w:pPr>
            <w:r>
              <w:rPr>
                <w:rFonts w:asciiTheme="majorHAnsi" w:hAnsiTheme="majorHAnsi"/>
                <w:b/>
                <w:szCs w:val="24"/>
              </w:rPr>
              <w:t>:</w:t>
            </w:r>
          </w:p>
        </w:tc>
        <w:tc>
          <w:tcPr>
            <w:tcW w:w="8221" w:type="dxa"/>
          </w:tcPr>
          <w:p w14:paraId="2743E211" w14:textId="77777777" w:rsidR="00AB103E" w:rsidRPr="00E543F8" w:rsidRDefault="00AB103E" w:rsidP="00DF6B25">
            <w:pPr>
              <w:pStyle w:val="3"/>
              <w:spacing w:before="0" w:after="0" w:line="288" w:lineRule="auto"/>
              <w:contextualSpacing/>
              <w:rPr>
                <w:rFonts w:asciiTheme="majorHAnsi" w:hAnsiTheme="majorHAnsi" w:cstheme="minorHAnsi"/>
                <w:sz w:val="24"/>
                <w:szCs w:val="24"/>
              </w:rPr>
            </w:pPr>
            <w:r w:rsidRPr="00E543F8">
              <w:rPr>
                <w:rFonts w:asciiTheme="majorHAnsi" w:hAnsiTheme="majorHAnsi" w:cstheme="minorHAnsi"/>
                <w:sz w:val="24"/>
                <w:szCs w:val="24"/>
              </w:rPr>
              <w:t xml:space="preserve">Έγκριση </w:t>
            </w:r>
            <w:r>
              <w:rPr>
                <w:rFonts w:asciiTheme="majorHAnsi" w:hAnsiTheme="majorHAnsi" w:cstheme="minorHAnsi"/>
                <w:sz w:val="24"/>
                <w:szCs w:val="24"/>
              </w:rPr>
              <w:t>του Προγράμματος Προμηθειών της Περιφέρειας Δυτικής Ελλάδας έτους 2026</w:t>
            </w:r>
            <w:r w:rsidRPr="00E543F8">
              <w:rPr>
                <w:rFonts w:asciiTheme="majorHAnsi" w:hAnsiTheme="majorHAnsi" w:cstheme="minorHAnsi"/>
                <w:sz w:val="24"/>
                <w:szCs w:val="24"/>
              </w:rPr>
              <w:t>.</w:t>
            </w:r>
          </w:p>
          <w:p w14:paraId="11A1FAD7" w14:textId="77777777" w:rsidR="00AB103E" w:rsidRDefault="00AB103E" w:rsidP="00DF6B25">
            <w:pPr>
              <w:pStyle w:val="3"/>
              <w:spacing w:before="0" w:after="0" w:line="288" w:lineRule="auto"/>
              <w:contextualSpacing/>
              <w:rPr>
                <w:rFonts w:asciiTheme="majorHAnsi" w:hAnsiTheme="majorHAnsi" w:cstheme="minorHAnsi"/>
                <w:sz w:val="24"/>
                <w:szCs w:val="24"/>
              </w:rPr>
            </w:pPr>
            <w:r w:rsidRPr="00E543F8">
              <w:rPr>
                <w:rFonts w:asciiTheme="majorHAnsi" w:hAnsiTheme="majorHAnsi" w:cstheme="minorHAnsi"/>
                <w:sz w:val="24"/>
                <w:szCs w:val="24"/>
              </w:rPr>
              <w:t xml:space="preserve">(Σχ. η </w:t>
            </w:r>
            <w:r>
              <w:rPr>
                <w:rFonts w:asciiTheme="majorHAnsi" w:hAnsiTheme="majorHAnsi" w:cstheme="minorHAnsi"/>
                <w:sz w:val="24"/>
                <w:szCs w:val="24"/>
              </w:rPr>
              <w:t>2125</w:t>
            </w:r>
            <w:r w:rsidRPr="00E543F8">
              <w:rPr>
                <w:rFonts w:asciiTheme="majorHAnsi" w:hAnsiTheme="majorHAnsi" w:cstheme="minorHAnsi"/>
                <w:sz w:val="24"/>
                <w:szCs w:val="24"/>
              </w:rPr>
              <w:t xml:space="preserve">/2025 (ΑΔΑ: </w:t>
            </w:r>
            <w:r w:rsidRPr="007D2829">
              <w:rPr>
                <w:rFonts w:asciiTheme="majorHAnsi" w:hAnsiTheme="majorHAnsi" w:cstheme="minorHAnsi"/>
                <w:sz w:val="24"/>
                <w:szCs w:val="24"/>
              </w:rPr>
              <w:t>ΨΧΔΗ7Λ6-Κ8Ο</w:t>
            </w:r>
            <w:r w:rsidRPr="00E543F8">
              <w:rPr>
                <w:rFonts w:asciiTheme="majorHAnsi" w:hAnsiTheme="majorHAnsi" w:cstheme="minorHAnsi"/>
                <w:sz w:val="24"/>
                <w:szCs w:val="24"/>
              </w:rPr>
              <w:t>) απόφαση της Περιφερειακής Επιτροπής της Π.Δ.Ε.).</w:t>
            </w:r>
          </w:p>
          <w:p w14:paraId="7797F82F" w14:textId="77777777" w:rsidR="00DF6B25" w:rsidRPr="00050BFE" w:rsidRDefault="00DF6B25" w:rsidP="00DF6B25">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050BFE">
              <w:rPr>
                <w:rFonts w:asciiTheme="majorHAnsi" w:hAnsiTheme="majorHAnsi" w:cstheme="minorHAnsi"/>
                <w:b/>
                <w:szCs w:val="24"/>
              </w:rPr>
              <w:t>ΕΓΚΡΙΝΕΤΑ</w:t>
            </w:r>
            <w:r>
              <w:rPr>
                <w:rFonts w:asciiTheme="majorHAnsi" w:hAnsiTheme="majorHAnsi" w:cstheme="minorHAnsi"/>
                <w:b/>
                <w:szCs w:val="24"/>
              </w:rPr>
              <w:t>Ι ΟΜΟΦΩΝΑ</w:t>
            </w:r>
          </w:p>
          <w:tbl>
            <w:tblPr>
              <w:tblStyle w:val="a9"/>
              <w:tblW w:w="3851" w:type="dxa"/>
              <w:tblLook w:val="04A0" w:firstRow="1" w:lastRow="0" w:firstColumn="1" w:lastColumn="0" w:noHBand="0" w:noVBand="1"/>
            </w:tblPr>
            <w:tblGrid>
              <w:gridCol w:w="2292"/>
              <w:gridCol w:w="1136"/>
              <w:gridCol w:w="423"/>
            </w:tblGrid>
            <w:tr w:rsidR="00DF6B25" w:rsidRPr="00050BFE" w14:paraId="7E6C9861" w14:textId="77777777" w:rsidTr="00C81771">
              <w:trPr>
                <w:trHeight w:val="310"/>
              </w:trPr>
              <w:tc>
                <w:tcPr>
                  <w:tcW w:w="2292" w:type="dxa"/>
                </w:tcPr>
                <w:p w14:paraId="1C191B56" w14:textId="77777777" w:rsidR="00DF6B25" w:rsidRPr="00050BFE" w:rsidRDefault="00DF6B25" w:rsidP="00DF6B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0A3A7A40" w14:textId="77777777" w:rsidR="00DF6B25" w:rsidRPr="00050BFE" w:rsidRDefault="00DF6B25" w:rsidP="00DF6B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0070B216" w14:textId="77777777" w:rsidR="00DF6B25" w:rsidRPr="00050BFE" w:rsidRDefault="00DF6B25" w:rsidP="00DF6B25">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5</w:t>
                  </w:r>
                </w:p>
              </w:tc>
            </w:tr>
            <w:tr w:rsidR="00DF6B25" w:rsidRPr="00050BFE" w14:paraId="2955D4B3" w14:textId="77777777" w:rsidTr="00C81771">
              <w:trPr>
                <w:trHeight w:val="310"/>
              </w:trPr>
              <w:tc>
                <w:tcPr>
                  <w:tcW w:w="2292" w:type="dxa"/>
                </w:tcPr>
                <w:p w14:paraId="271ECFC1" w14:textId="77777777" w:rsidR="00DF6B25" w:rsidRPr="00050BFE" w:rsidRDefault="00DF6B25" w:rsidP="00DF6B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6414F08F" w14:textId="77777777" w:rsidR="00DF6B25" w:rsidRPr="00050BFE" w:rsidRDefault="00DF6B25" w:rsidP="00DF6B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25D88CD" w14:textId="77777777" w:rsidR="00DF6B25" w:rsidRPr="00050BFE" w:rsidRDefault="00DF6B25" w:rsidP="00DF6B25">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DF6B25" w:rsidRPr="00050BFE" w14:paraId="69D586C6" w14:textId="77777777" w:rsidTr="00C81771">
              <w:trPr>
                <w:trHeight w:val="310"/>
              </w:trPr>
              <w:tc>
                <w:tcPr>
                  <w:tcW w:w="2292" w:type="dxa"/>
                </w:tcPr>
                <w:p w14:paraId="5CCDA1A8" w14:textId="77777777" w:rsidR="00DF6B25" w:rsidRPr="00050BFE" w:rsidRDefault="00DF6B25" w:rsidP="00DF6B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57BF8093" w14:textId="77777777" w:rsidR="00DF6B25" w:rsidRPr="00050BFE" w:rsidRDefault="00DF6B25" w:rsidP="00DF6B25">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68B4595F" w14:textId="77777777" w:rsidR="00DF6B25" w:rsidRPr="007E435A" w:rsidRDefault="00DF6B25" w:rsidP="00DF6B25">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DF6B25" w:rsidRPr="00050BFE" w14:paraId="67F6123A" w14:textId="77777777" w:rsidTr="00C81771">
              <w:trPr>
                <w:trHeight w:val="310"/>
              </w:trPr>
              <w:tc>
                <w:tcPr>
                  <w:tcW w:w="2292" w:type="dxa"/>
                </w:tcPr>
                <w:p w14:paraId="3FA03E09" w14:textId="77777777" w:rsidR="00DF6B25" w:rsidRPr="00050BFE" w:rsidRDefault="00DF6B25" w:rsidP="00DF6B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178AC86" w14:textId="77777777" w:rsidR="00DF6B25" w:rsidRPr="00050BFE" w:rsidRDefault="00DF6B25" w:rsidP="00DF6B25">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0D7F4E93" w14:textId="77777777" w:rsidR="00DF6B25" w:rsidRPr="007E435A" w:rsidRDefault="00DF6B25" w:rsidP="00DF6B25">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66262295" w14:textId="77777777" w:rsidR="00DF6B25" w:rsidRPr="003E761B" w:rsidRDefault="00DF6B25" w:rsidP="00DF6B25">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45833292" w14:textId="11CDFD8F" w:rsidR="00DF6B25" w:rsidRPr="00DF6B25" w:rsidRDefault="00DF6B25" w:rsidP="00DC7BA4">
            <w:r>
              <w:rPr>
                <w:rFonts w:asciiTheme="majorHAnsi" w:hAnsiTheme="majorHAnsi" w:cstheme="minorHAnsi"/>
                <w:b/>
                <w:szCs w:val="24"/>
              </w:rPr>
              <w:t xml:space="preserve">                                                                                                                                    7</w:t>
            </w:r>
            <w:r w:rsidR="00DC7BA4">
              <w:rPr>
                <w:rFonts w:asciiTheme="majorHAnsi" w:hAnsiTheme="majorHAnsi" w:cstheme="minorHAnsi"/>
                <w:b/>
                <w:szCs w:val="24"/>
              </w:rPr>
              <w:t>4</w:t>
            </w:r>
            <w:r w:rsidRPr="003E761B">
              <w:rPr>
                <w:rFonts w:asciiTheme="majorHAnsi" w:hAnsiTheme="majorHAnsi" w:cstheme="minorHAnsi"/>
                <w:b/>
                <w:szCs w:val="24"/>
              </w:rPr>
              <w:t>/202</w:t>
            </w:r>
            <w:r>
              <w:rPr>
                <w:rFonts w:asciiTheme="majorHAnsi" w:hAnsiTheme="majorHAnsi" w:cstheme="minorHAnsi"/>
                <w:b/>
                <w:szCs w:val="24"/>
              </w:rPr>
              <w:t>5</w:t>
            </w:r>
          </w:p>
        </w:tc>
      </w:tr>
      <w:tr w:rsidR="00DF6B25" w:rsidRPr="007D2829" w14:paraId="02CF7368" w14:textId="77777777" w:rsidTr="00AB103E">
        <w:tc>
          <w:tcPr>
            <w:tcW w:w="1702" w:type="dxa"/>
          </w:tcPr>
          <w:p w14:paraId="5AEA2DB4" w14:textId="6B1F6262" w:rsidR="00DF6B25" w:rsidRPr="0082063F" w:rsidRDefault="00DF6B25" w:rsidP="00DF6B25">
            <w:pPr>
              <w:spacing w:line="288" w:lineRule="auto"/>
              <w:rPr>
                <w:rFonts w:asciiTheme="majorHAnsi" w:hAnsiTheme="majorHAnsi" w:cs="Arial"/>
                <w:b/>
                <w:szCs w:val="24"/>
              </w:rPr>
            </w:pPr>
            <w:r w:rsidRPr="003E761B">
              <w:rPr>
                <w:rFonts w:asciiTheme="majorHAnsi" w:hAnsiTheme="majorHAnsi" w:cs="Arial"/>
                <w:b/>
                <w:szCs w:val="24"/>
              </w:rPr>
              <w:t>ΠΕΡΙΛΗΨΗ</w:t>
            </w:r>
          </w:p>
        </w:tc>
        <w:tc>
          <w:tcPr>
            <w:tcW w:w="284" w:type="dxa"/>
          </w:tcPr>
          <w:p w14:paraId="64E8404F" w14:textId="2E0E4503" w:rsidR="00DF6B25" w:rsidRPr="0082063F" w:rsidRDefault="00DF6B25" w:rsidP="00DF6B25">
            <w:pPr>
              <w:spacing w:line="288" w:lineRule="auto"/>
              <w:rPr>
                <w:rFonts w:asciiTheme="majorHAnsi" w:hAnsiTheme="majorHAnsi"/>
                <w:b/>
                <w:szCs w:val="24"/>
              </w:rPr>
            </w:pPr>
            <w:r w:rsidRPr="003E761B">
              <w:rPr>
                <w:rFonts w:asciiTheme="majorHAnsi" w:hAnsiTheme="majorHAnsi"/>
                <w:b/>
                <w:szCs w:val="24"/>
              </w:rPr>
              <w:t>:</w:t>
            </w:r>
          </w:p>
        </w:tc>
        <w:tc>
          <w:tcPr>
            <w:tcW w:w="8221" w:type="dxa"/>
          </w:tcPr>
          <w:p w14:paraId="1EF0468E" w14:textId="127A113D" w:rsidR="00DF6B25" w:rsidRPr="007D2829" w:rsidRDefault="00DC7BA4" w:rsidP="00DC7BA4">
            <w:pPr>
              <w:autoSpaceDE w:val="0"/>
              <w:autoSpaceDN w:val="0"/>
              <w:adjustRightInd w:val="0"/>
              <w:spacing w:line="288" w:lineRule="auto"/>
              <w:rPr>
                <w:rFonts w:asciiTheme="majorHAnsi" w:hAnsiTheme="majorHAnsi" w:cs="Arial"/>
                <w:b/>
                <w:bCs/>
                <w:szCs w:val="24"/>
              </w:rPr>
            </w:pPr>
            <w:r w:rsidRPr="004602EE">
              <w:rPr>
                <w:rFonts w:asciiTheme="majorHAnsi" w:hAnsiTheme="majorHAnsi"/>
                <w:szCs w:val="24"/>
              </w:rPr>
              <w:t>Το Περιφερειακό Συμβούλιο</w:t>
            </w:r>
            <w:r>
              <w:rPr>
                <w:rFonts w:asciiTheme="majorHAnsi" w:hAnsiTheme="majorHAnsi"/>
                <w:szCs w:val="24"/>
              </w:rPr>
              <w:t xml:space="preserve"> </w:t>
            </w:r>
            <w:r w:rsidRPr="004602EE">
              <w:rPr>
                <w:rFonts w:asciiTheme="majorHAnsi" w:hAnsiTheme="majorHAnsi"/>
                <w:szCs w:val="24"/>
              </w:rPr>
              <w:t>εγκρίνει</w:t>
            </w:r>
            <w:r>
              <w:rPr>
                <w:rFonts w:asciiTheme="majorHAnsi" w:hAnsiTheme="majorHAnsi"/>
                <w:szCs w:val="24"/>
              </w:rPr>
              <w:t xml:space="preserve"> το </w:t>
            </w:r>
            <w:r w:rsidRPr="00DC7BA4">
              <w:rPr>
                <w:rFonts w:asciiTheme="majorHAnsi" w:hAnsiTheme="majorHAnsi"/>
                <w:szCs w:val="24"/>
              </w:rPr>
              <w:t>Πρ</w:t>
            </w:r>
            <w:r>
              <w:rPr>
                <w:rFonts w:asciiTheme="majorHAnsi" w:hAnsiTheme="majorHAnsi"/>
                <w:szCs w:val="24"/>
              </w:rPr>
              <w:t>ό</w:t>
            </w:r>
            <w:r w:rsidRPr="00DC7BA4">
              <w:rPr>
                <w:rFonts w:asciiTheme="majorHAnsi" w:hAnsiTheme="majorHAnsi"/>
                <w:szCs w:val="24"/>
              </w:rPr>
              <w:t>γρ</w:t>
            </w:r>
            <w:r>
              <w:rPr>
                <w:rFonts w:asciiTheme="majorHAnsi" w:hAnsiTheme="majorHAnsi"/>
                <w:szCs w:val="24"/>
              </w:rPr>
              <w:t>α</w:t>
            </w:r>
            <w:r w:rsidRPr="00DC7BA4">
              <w:rPr>
                <w:rFonts w:asciiTheme="majorHAnsi" w:hAnsiTheme="majorHAnsi"/>
                <w:szCs w:val="24"/>
              </w:rPr>
              <w:t>μμα Προμηθειών της Περιφέρειας Δυτικής Ελλάδας έτους 2026</w:t>
            </w:r>
            <w:r>
              <w:rPr>
                <w:rFonts w:asciiTheme="majorHAnsi" w:hAnsiTheme="majorHAnsi"/>
                <w:szCs w:val="24"/>
              </w:rPr>
              <w:t xml:space="preserve">, σύμφωνα με την υπ’ αριθ. </w:t>
            </w:r>
            <w:r w:rsidRPr="00DC7BA4">
              <w:rPr>
                <w:rFonts w:asciiTheme="majorHAnsi" w:hAnsiTheme="majorHAnsi"/>
                <w:szCs w:val="24"/>
              </w:rPr>
              <w:t>2125/2025 (ΑΔΑ: ΨΧΔΗ7Λ6-Κ8Ο) απόφαση της Περιφερειακής Επιτροπής της Π.Δ.Ε.).</w:t>
            </w:r>
          </w:p>
        </w:tc>
      </w:tr>
      <w:tr w:rsidR="00DF6B25" w:rsidRPr="0006275D" w14:paraId="1F1515FB" w14:textId="77777777" w:rsidTr="00AB103E">
        <w:tc>
          <w:tcPr>
            <w:tcW w:w="1702" w:type="dxa"/>
          </w:tcPr>
          <w:p w14:paraId="6B8B0AA3" w14:textId="77777777" w:rsidR="00DF6B25" w:rsidRPr="0082063F" w:rsidRDefault="00DF6B25" w:rsidP="00DF6B25">
            <w:pPr>
              <w:spacing w:line="288" w:lineRule="auto"/>
              <w:rPr>
                <w:rFonts w:asciiTheme="majorHAnsi" w:hAnsiTheme="majorHAnsi" w:cs="Arial"/>
                <w:b/>
                <w:szCs w:val="24"/>
              </w:rPr>
            </w:pPr>
          </w:p>
        </w:tc>
        <w:tc>
          <w:tcPr>
            <w:tcW w:w="284" w:type="dxa"/>
          </w:tcPr>
          <w:p w14:paraId="5023EF59" w14:textId="77777777" w:rsidR="00DF6B25" w:rsidRPr="0082063F" w:rsidRDefault="00DF6B25" w:rsidP="00DF6B25">
            <w:pPr>
              <w:spacing w:line="288" w:lineRule="auto"/>
              <w:rPr>
                <w:rFonts w:asciiTheme="majorHAnsi" w:hAnsiTheme="majorHAnsi"/>
                <w:b/>
                <w:szCs w:val="24"/>
              </w:rPr>
            </w:pPr>
          </w:p>
        </w:tc>
        <w:tc>
          <w:tcPr>
            <w:tcW w:w="8221" w:type="dxa"/>
          </w:tcPr>
          <w:p w14:paraId="0DA21BE7" w14:textId="77777777" w:rsidR="00DF6B25" w:rsidRPr="0006275D" w:rsidRDefault="00DF6B25" w:rsidP="00DF6B25">
            <w:pPr>
              <w:pStyle w:val="3"/>
              <w:spacing w:before="0" w:after="0" w:line="288" w:lineRule="auto"/>
              <w:contextualSpacing/>
              <w:rPr>
                <w:rFonts w:asciiTheme="majorHAnsi" w:hAnsiTheme="majorHAnsi" w:cs="Arial"/>
                <w:bCs w:val="0"/>
                <w:i/>
                <w:iCs/>
                <w:sz w:val="24"/>
                <w:szCs w:val="24"/>
              </w:rPr>
            </w:pPr>
          </w:p>
        </w:tc>
      </w:tr>
      <w:tr w:rsidR="00DF6B25" w:rsidRPr="003B22D0" w14:paraId="1E6773DE" w14:textId="77777777" w:rsidTr="00AB103E">
        <w:tc>
          <w:tcPr>
            <w:tcW w:w="1702" w:type="dxa"/>
          </w:tcPr>
          <w:p w14:paraId="06F90658" w14:textId="77777777" w:rsidR="00DF6B25" w:rsidRPr="0082063F" w:rsidRDefault="00DF6B25" w:rsidP="00DF6B25">
            <w:pPr>
              <w:spacing w:line="288" w:lineRule="auto"/>
              <w:rPr>
                <w:rFonts w:asciiTheme="majorHAnsi" w:hAnsiTheme="majorHAnsi" w:cs="Arial"/>
                <w:b/>
                <w:szCs w:val="24"/>
              </w:rPr>
            </w:pPr>
            <w:r w:rsidRPr="0082063F">
              <w:rPr>
                <w:rFonts w:asciiTheme="majorHAnsi" w:hAnsiTheme="majorHAnsi" w:cs="Arial"/>
                <w:b/>
                <w:szCs w:val="24"/>
              </w:rPr>
              <w:t xml:space="preserve">ΘΕΜΑ </w:t>
            </w:r>
            <w:r>
              <w:rPr>
                <w:rFonts w:asciiTheme="majorHAnsi" w:hAnsiTheme="majorHAnsi" w:cs="Arial"/>
                <w:b/>
                <w:szCs w:val="24"/>
              </w:rPr>
              <w:t>6</w:t>
            </w:r>
            <w:r w:rsidRPr="0082063F">
              <w:rPr>
                <w:rFonts w:asciiTheme="majorHAnsi" w:hAnsiTheme="majorHAnsi" w:cs="Arial"/>
                <w:b/>
                <w:szCs w:val="24"/>
              </w:rPr>
              <w:t>ο</w:t>
            </w:r>
          </w:p>
        </w:tc>
        <w:tc>
          <w:tcPr>
            <w:tcW w:w="284" w:type="dxa"/>
          </w:tcPr>
          <w:p w14:paraId="1A750E60" w14:textId="4BADD84C" w:rsidR="00DF6B25" w:rsidRPr="0082063F" w:rsidRDefault="00445D06" w:rsidP="00DF6B25">
            <w:pPr>
              <w:spacing w:line="288" w:lineRule="auto"/>
              <w:rPr>
                <w:rFonts w:asciiTheme="majorHAnsi" w:hAnsiTheme="majorHAnsi"/>
                <w:b/>
                <w:szCs w:val="24"/>
              </w:rPr>
            </w:pPr>
            <w:r>
              <w:rPr>
                <w:rFonts w:asciiTheme="majorHAnsi" w:hAnsiTheme="majorHAnsi"/>
                <w:b/>
                <w:szCs w:val="24"/>
              </w:rPr>
              <w:t>:</w:t>
            </w:r>
          </w:p>
        </w:tc>
        <w:tc>
          <w:tcPr>
            <w:tcW w:w="8221" w:type="dxa"/>
          </w:tcPr>
          <w:p w14:paraId="1E446BED" w14:textId="77777777" w:rsidR="00DF6B25" w:rsidRDefault="00DF6B25" w:rsidP="00DF6B25">
            <w:pPr>
              <w:pStyle w:val="3"/>
              <w:spacing w:before="0" w:after="0" w:line="288" w:lineRule="auto"/>
              <w:contextualSpacing/>
              <w:rPr>
                <w:rFonts w:asciiTheme="majorHAnsi" w:hAnsiTheme="majorHAnsi"/>
                <w:sz w:val="24"/>
                <w:szCs w:val="24"/>
              </w:rPr>
            </w:pPr>
            <w:r w:rsidRPr="003B22D0">
              <w:rPr>
                <w:rFonts w:asciiTheme="majorHAnsi" w:hAnsiTheme="majorHAnsi" w:cs="Arial"/>
                <w:bCs w:val="0"/>
                <w:sz w:val="24"/>
                <w:szCs w:val="24"/>
              </w:rPr>
              <w:t xml:space="preserve">Έγκριση, σύμφωνα με τα προβλεπόμενα στο άρθρο 15 του Ν.5143 (ΦΕΚ 161Α΄/11-10-2024) της καταβολής </w:t>
            </w:r>
            <w:r w:rsidRPr="003B22D0">
              <w:rPr>
                <w:rFonts w:asciiTheme="majorHAnsi" w:hAnsiTheme="majorHAnsi"/>
                <w:sz w:val="24"/>
                <w:szCs w:val="24"/>
              </w:rPr>
              <w:t>αναλογίας του ποσού των τριακοσίων (300) ευρώ</w:t>
            </w:r>
            <w:r w:rsidRPr="003B22D0">
              <w:rPr>
                <w:rFonts w:asciiTheme="majorHAnsi" w:hAnsiTheme="majorHAnsi" w:cs="Arial"/>
                <w:bCs w:val="0"/>
                <w:sz w:val="24"/>
                <w:szCs w:val="24"/>
              </w:rPr>
              <w:t xml:space="preserve"> ανά εργαζόμενο και συνολικά </w:t>
            </w:r>
            <w:r>
              <w:rPr>
                <w:rFonts w:asciiTheme="majorHAnsi" w:hAnsiTheme="majorHAnsi" w:cs="Arial"/>
                <w:bCs w:val="0"/>
                <w:sz w:val="24"/>
                <w:szCs w:val="24"/>
              </w:rPr>
              <w:t xml:space="preserve">έως </w:t>
            </w:r>
            <w:r w:rsidRPr="003B22D0">
              <w:rPr>
                <w:rFonts w:asciiTheme="majorHAnsi" w:hAnsiTheme="majorHAnsi" w:cs="Arial"/>
                <w:bCs w:val="0"/>
                <w:sz w:val="24"/>
                <w:szCs w:val="24"/>
              </w:rPr>
              <w:t xml:space="preserve">του ποσού των </w:t>
            </w:r>
            <w:r>
              <w:rPr>
                <w:rFonts w:asciiTheme="majorHAnsi" w:hAnsiTheme="majorHAnsi" w:cs="Arial"/>
                <w:bCs w:val="0"/>
                <w:sz w:val="24"/>
                <w:szCs w:val="24"/>
              </w:rPr>
              <w:t>8</w:t>
            </w:r>
            <w:r w:rsidRPr="003B22D0">
              <w:rPr>
                <w:rFonts w:asciiTheme="majorHAnsi" w:hAnsiTheme="majorHAnsi" w:cs="Arial"/>
                <w:bCs w:val="0"/>
                <w:sz w:val="24"/>
                <w:szCs w:val="24"/>
              </w:rPr>
              <w:t>.</w:t>
            </w:r>
            <w:r>
              <w:rPr>
                <w:rFonts w:asciiTheme="majorHAnsi" w:hAnsiTheme="majorHAnsi" w:cs="Arial"/>
                <w:bCs w:val="0"/>
                <w:sz w:val="24"/>
                <w:szCs w:val="24"/>
              </w:rPr>
              <w:t>200</w:t>
            </w:r>
            <w:r w:rsidRPr="003B22D0">
              <w:rPr>
                <w:rFonts w:asciiTheme="majorHAnsi" w:hAnsiTheme="majorHAnsi" w:cs="Arial"/>
                <w:bCs w:val="0"/>
                <w:sz w:val="24"/>
                <w:szCs w:val="24"/>
              </w:rPr>
              <w:t>,</w:t>
            </w:r>
            <w:r>
              <w:rPr>
                <w:rFonts w:asciiTheme="majorHAnsi" w:hAnsiTheme="majorHAnsi" w:cs="Arial"/>
                <w:bCs w:val="0"/>
                <w:sz w:val="24"/>
                <w:szCs w:val="24"/>
              </w:rPr>
              <w:t>00</w:t>
            </w:r>
            <w:r w:rsidRPr="003B22D0">
              <w:rPr>
                <w:rFonts w:asciiTheme="majorHAnsi" w:hAnsiTheme="majorHAnsi" w:cs="Arial"/>
                <w:bCs w:val="0"/>
                <w:sz w:val="24"/>
                <w:szCs w:val="24"/>
              </w:rPr>
              <w:t xml:space="preserve"> € για το υπόλοιπο χρονικό διάστημα από την λήξη  της υπ’ </w:t>
            </w:r>
            <w:proofErr w:type="spellStart"/>
            <w:r w:rsidRPr="003B22D0">
              <w:rPr>
                <w:rFonts w:asciiTheme="majorHAnsi" w:hAnsiTheme="majorHAnsi" w:cs="Arial"/>
                <w:bCs w:val="0"/>
                <w:sz w:val="24"/>
                <w:szCs w:val="24"/>
              </w:rPr>
              <w:t>αριθμ</w:t>
            </w:r>
            <w:proofErr w:type="spellEnd"/>
            <w:r w:rsidRPr="003B22D0">
              <w:rPr>
                <w:rFonts w:asciiTheme="majorHAnsi" w:hAnsiTheme="majorHAnsi" w:cs="Arial"/>
                <w:bCs w:val="0"/>
                <w:sz w:val="24"/>
                <w:szCs w:val="24"/>
              </w:rPr>
              <w:t xml:space="preserve">. </w:t>
            </w:r>
            <w:proofErr w:type="spellStart"/>
            <w:r w:rsidRPr="003B22D0">
              <w:rPr>
                <w:rFonts w:asciiTheme="majorHAnsi" w:hAnsiTheme="majorHAnsi" w:cs="Arial"/>
                <w:bCs w:val="0"/>
                <w:sz w:val="24"/>
                <w:szCs w:val="24"/>
              </w:rPr>
              <w:t>πρωτ</w:t>
            </w:r>
            <w:proofErr w:type="spellEnd"/>
            <w:r w:rsidRPr="003B22D0">
              <w:rPr>
                <w:rFonts w:asciiTheme="majorHAnsi" w:hAnsiTheme="majorHAnsi" w:cs="Arial"/>
                <w:bCs w:val="0"/>
                <w:sz w:val="24"/>
                <w:szCs w:val="24"/>
              </w:rPr>
              <w:t xml:space="preserve">. ΠΔΕ/ΔΔΟΠΕΗ/288211/6952/12-09-2024 (ΑΔΑΜ: 24SYMV015410129) σύμβασης στις 11/09/2025 και έως 31/12/2025, αντί του ενός (1) λίτρου παροχής γάλακτος σε ημερήσια βάση, στους δικαιούχους Μέσων Ατομικής Προστασίας (Μ.Α.Π.),στους </w:t>
            </w:r>
            <w:r w:rsidRPr="003B22D0">
              <w:rPr>
                <w:rFonts w:asciiTheme="majorHAnsi" w:hAnsiTheme="majorHAnsi"/>
                <w:sz w:val="24"/>
                <w:szCs w:val="24"/>
              </w:rPr>
              <w:t xml:space="preserve">μόνιμους </w:t>
            </w:r>
            <w:r w:rsidRPr="003B22D0">
              <w:rPr>
                <w:rFonts w:asciiTheme="majorHAnsi" w:hAnsiTheme="majorHAnsi" w:cs="Arial"/>
                <w:bCs w:val="0"/>
                <w:sz w:val="24"/>
                <w:szCs w:val="24"/>
              </w:rPr>
              <w:t>υπαλλήλους</w:t>
            </w:r>
            <w:r w:rsidRPr="003B22D0">
              <w:rPr>
                <w:rFonts w:asciiTheme="majorHAnsi" w:hAnsiTheme="majorHAnsi"/>
                <w:sz w:val="24"/>
                <w:szCs w:val="24"/>
              </w:rPr>
              <w:t xml:space="preserve">, στους υπαλλήλους με σχέση εργασίας Ιδιωτικού Δικαίου Αορίστου Χρόνου, Ιδιωτικού Δικαίου Ορισμένου Χρόνου </w:t>
            </w:r>
            <w:r w:rsidRPr="003B22D0">
              <w:rPr>
                <w:rFonts w:asciiTheme="majorHAnsi" w:hAnsiTheme="majorHAnsi" w:cs="Arial"/>
                <w:bCs w:val="0"/>
                <w:sz w:val="24"/>
                <w:szCs w:val="24"/>
              </w:rPr>
              <w:t xml:space="preserve">της Π.Ε. Ηλείας της Π.Δ.Ε.  και σε όσους υπαλλήλους της ΠΔΕ παρέχουν εργασία εντός της χωρικής αρμοδιότητάς </w:t>
            </w:r>
            <w:r>
              <w:rPr>
                <w:rFonts w:asciiTheme="majorHAnsi" w:hAnsiTheme="majorHAnsi" w:cs="Arial"/>
                <w:bCs w:val="0"/>
                <w:sz w:val="24"/>
                <w:szCs w:val="24"/>
              </w:rPr>
              <w:t>της,</w:t>
            </w:r>
            <w:r w:rsidRPr="003B22D0">
              <w:rPr>
                <w:rFonts w:asciiTheme="majorHAnsi" w:hAnsiTheme="majorHAnsi" w:cs="Arial"/>
                <w:bCs w:val="0"/>
                <w:sz w:val="24"/>
                <w:szCs w:val="24"/>
              </w:rPr>
              <w:t xml:space="preserve"> </w:t>
            </w:r>
            <w:r w:rsidRPr="003B22D0">
              <w:rPr>
                <w:rFonts w:asciiTheme="majorHAnsi" w:hAnsiTheme="majorHAnsi"/>
                <w:sz w:val="24"/>
                <w:szCs w:val="24"/>
              </w:rPr>
              <w:t>αντίστοιχης με τους μήνες εργασίας τους.</w:t>
            </w:r>
          </w:p>
          <w:p w14:paraId="75313675" w14:textId="77777777" w:rsidR="00DC7BA4" w:rsidRDefault="00DC7BA4" w:rsidP="00DC7BA4">
            <w:pPr>
              <w:tabs>
                <w:tab w:val="left" w:pos="2282"/>
              </w:tabs>
              <w:spacing w:line="276" w:lineRule="auto"/>
              <w:ind w:left="29"/>
              <w:jc w:val="left"/>
              <w:rPr>
                <w:rFonts w:asciiTheme="majorHAnsi" w:hAnsiTheme="majorHAnsi" w:cstheme="minorHAnsi"/>
                <w:b/>
                <w:szCs w:val="24"/>
              </w:rPr>
            </w:pPr>
          </w:p>
          <w:p w14:paraId="4C4612F0" w14:textId="54D5587F" w:rsidR="00DC7BA4" w:rsidRPr="00050BFE" w:rsidRDefault="00DC7BA4" w:rsidP="00DC7BA4">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050BFE">
              <w:rPr>
                <w:rFonts w:asciiTheme="majorHAnsi" w:hAnsiTheme="majorHAnsi" w:cstheme="minorHAnsi"/>
                <w:b/>
                <w:szCs w:val="24"/>
              </w:rPr>
              <w:t>ΕΓΚΡΙΝΕΤΑ</w:t>
            </w:r>
            <w:r>
              <w:rPr>
                <w:rFonts w:asciiTheme="majorHAnsi" w:hAnsiTheme="majorHAnsi" w:cstheme="minorHAnsi"/>
                <w:b/>
                <w:szCs w:val="24"/>
              </w:rPr>
              <w:t>Ι ΟΜΟΦΩΝΑ</w:t>
            </w:r>
          </w:p>
          <w:tbl>
            <w:tblPr>
              <w:tblStyle w:val="a9"/>
              <w:tblW w:w="3851" w:type="dxa"/>
              <w:tblLook w:val="04A0" w:firstRow="1" w:lastRow="0" w:firstColumn="1" w:lastColumn="0" w:noHBand="0" w:noVBand="1"/>
            </w:tblPr>
            <w:tblGrid>
              <w:gridCol w:w="2292"/>
              <w:gridCol w:w="1136"/>
              <w:gridCol w:w="423"/>
            </w:tblGrid>
            <w:tr w:rsidR="00DC7BA4" w:rsidRPr="00050BFE" w14:paraId="421D0956" w14:textId="77777777" w:rsidTr="00C81771">
              <w:trPr>
                <w:trHeight w:val="310"/>
              </w:trPr>
              <w:tc>
                <w:tcPr>
                  <w:tcW w:w="2292" w:type="dxa"/>
                </w:tcPr>
                <w:p w14:paraId="3751606C" w14:textId="77777777" w:rsidR="00DC7BA4" w:rsidRPr="00050BFE" w:rsidRDefault="00DC7BA4" w:rsidP="00DC7BA4">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47ECE3E7" w14:textId="77777777" w:rsidR="00DC7BA4" w:rsidRPr="00050BFE" w:rsidRDefault="00DC7BA4" w:rsidP="00DC7BA4">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65EFF87F" w14:textId="77777777" w:rsidR="00DC7BA4" w:rsidRPr="00050BFE" w:rsidRDefault="00DC7BA4" w:rsidP="00DC7BA4">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5</w:t>
                  </w:r>
                </w:p>
              </w:tc>
            </w:tr>
            <w:tr w:rsidR="00DC7BA4" w:rsidRPr="00050BFE" w14:paraId="3DA2302F" w14:textId="77777777" w:rsidTr="00C81771">
              <w:trPr>
                <w:trHeight w:val="310"/>
              </w:trPr>
              <w:tc>
                <w:tcPr>
                  <w:tcW w:w="2292" w:type="dxa"/>
                </w:tcPr>
                <w:p w14:paraId="6EFC02FA" w14:textId="77777777" w:rsidR="00DC7BA4" w:rsidRPr="00050BFE" w:rsidRDefault="00DC7BA4" w:rsidP="00DC7BA4">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550B2FBF" w14:textId="77777777" w:rsidR="00DC7BA4" w:rsidRPr="00050BFE" w:rsidRDefault="00DC7BA4" w:rsidP="00DC7BA4">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933A734" w14:textId="77777777" w:rsidR="00DC7BA4" w:rsidRPr="00050BFE" w:rsidRDefault="00DC7BA4" w:rsidP="00DC7BA4">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DC7BA4" w:rsidRPr="00050BFE" w14:paraId="36497505" w14:textId="77777777" w:rsidTr="00C81771">
              <w:trPr>
                <w:trHeight w:val="310"/>
              </w:trPr>
              <w:tc>
                <w:tcPr>
                  <w:tcW w:w="2292" w:type="dxa"/>
                </w:tcPr>
                <w:p w14:paraId="121F610E" w14:textId="77777777" w:rsidR="00DC7BA4" w:rsidRPr="00050BFE" w:rsidRDefault="00DC7BA4" w:rsidP="00DC7BA4">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58DB11BA" w14:textId="77777777" w:rsidR="00DC7BA4" w:rsidRPr="00050BFE" w:rsidRDefault="00DC7BA4" w:rsidP="00DC7BA4">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6743FCE3" w14:textId="77777777" w:rsidR="00DC7BA4" w:rsidRPr="007E435A" w:rsidRDefault="00DC7BA4" w:rsidP="00DC7BA4">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DC7BA4" w:rsidRPr="00050BFE" w14:paraId="70A1C824" w14:textId="77777777" w:rsidTr="00C81771">
              <w:trPr>
                <w:trHeight w:val="310"/>
              </w:trPr>
              <w:tc>
                <w:tcPr>
                  <w:tcW w:w="2292" w:type="dxa"/>
                </w:tcPr>
                <w:p w14:paraId="3B1B1184" w14:textId="77777777" w:rsidR="00DC7BA4" w:rsidRPr="00050BFE" w:rsidRDefault="00DC7BA4" w:rsidP="00DC7BA4">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187BC07C" w14:textId="77777777" w:rsidR="00DC7BA4" w:rsidRPr="00050BFE" w:rsidRDefault="00DC7BA4" w:rsidP="00DC7BA4">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5E940C1E" w14:textId="77777777" w:rsidR="00DC7BA4" w:rsidRPr="007E435A" w:rsidRDefault="00DC7BA4" w:rsidP="00DC7BA4">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098806D7" w14:textId="77777777" w:rsidR="00DC7BA4" w:rsidRPr="003E761B" w:rsidRDefault="00DC7BA4" w:rsidP="00DC7BA4">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7B53964" w14:textId="77CF302B" w:rsidR="00DC7BA4" w:rsidRPr="00DC7BA4" w:rsidRDefault="00DC7BA4" w:rsidP="00DC7BA4">
            <w:r>
              <w:rPr>
                <w:rFonts w:asciiTheme="majorHAnsi" w:hAnsiTheme="majorHAnsi" w:cstheme="minorHAnsi"/>
                <w:b/>
                <w:szCs w:val="24"/>
              </w:rPr>
              <w:t xml:space="preserve">                                                                                                                                    75</w:t>
            </w:r>
            <w:r w:rsidRPr="003E761B">
              <w:rPr>
                <w:rFonts w:asciiTheme="majorHAnsi" w:hAnsiTheme="majorHAnsi" w:cstheme="minorHAnsi"/>
                <w:b/>
                <w:szCs w:val="24"/>
              </w:rPr>
              <w:t>/202</w:t>
            </w:r>
            <w:r>
              <w:rPr>
                <w:rFonts w:asciiTheme="majorHAnsi" w:hAnsiTheme="majorHAnsi" w:cstheme="minorHAnsi"/>
                <w:b/>
                <w:szCs w:val="24"/>
              </w:rPr>
              <w:t>5</w:t>
            </w:r>
          </w:p>
        </w:tc>
      </w:tr>
      <w:tr w:rsidR="004D662D" w:rsidRPr="00F74800" w14:paraId="1EDC9036" w14:textId="77777777" w:rsidTr="00AB103E">
        <w:tc>
          <w:tcPr>
            <w:tcW w:w="1702" w:type="dxa"/>
          </w:tcPr>
          <w:p w14:paraId="01D4CA84" w14:textId="69F72B14" w:rsidR="004D662D" w:rsidRPr="0082063F" w:rsidRDefault="004D662D" w:rsidP="004D662D">
            <w:pPr>
              <w:spacing w:line="288" w:lineRule="auto"/>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5B69ECA3" w14:textId="4A3C7BC7" w:rsidR="004D662D" w:rsidRPr="0082063F" w:rsidRDefault="004D662D" w:rsidP="004D662D">
            <w:pPr>
              <w:spacing w:line="288" w:lineRule="auto"/>
              <w:rPr>
                <w:rFonts w:asciiTheme="majorHAnsi" w:hAnsiTheme="majorHAnsi"/>
                <w:b/>
                <w:szCs w:val="24"/>
              </w:rPr>
            </w:pPr>
            <w:r w:rsidRPr="003E761B">
              <w:rPr>
                <w:rFonts w:asciiTheme="majorHAnsi" w:hAnsiTheme="majorHAnsi"/>
                <w:b/>
                <w:szCs w:val="24"/>
              </w:rPr>
              <w:t>:</w:t>
            </w:r>
          </w:p>
        </w:tc>
        <w:tc>
          <w:tcPr>
            <w:tcW w:w="8221" w:type="dxa"/>
          </w:tcPr>
          <w:p w14:paraId="1155AD0D" w14:textId="17C31AD1" w:rsidR="004D662D" w:rsidRPr="00F74800" w:rsidRDefault="004D662D" w:rsidP="004D662D">
            <w:pPr>
              <w:autoSpaceDE w:val="0"/>
              <w:autoSpaceDN w:val="0"/>
              <w:adjustRightInd w:val="0"/>
              <w:spacing w:line="288" w:lineRule="auto"/>
              <w:rPr>
                <w:rFonts w:asciiTheme="majorHAnsi" w:hAnsiTheme="majorHAnsi" w:cs="Arial"/>
                <w:bCs/>
                <w:szCs w:val="24"/>
              </w:rPr>
            </w:pPr>
            <w:r w:rsidRPr="004602EE">
              <w:rPr>
                <w:rFonts w:asciiTheme="majorHAnsi" w:hAnsiTheme="majorHAnsi"/>
                <w:szCs w:val="24"/>
              </w:rPr>
              <w:t>Το Περιφερειακό Συμβούλιο</w:t>
            </w:r>
            <w:r>
              <w:rPr>
                <w:rFonts w:asciiTheme="majorHAnsi" w:hAnsiTheme="majorHAnsi"/>
                <w:szCs w:val="24"/>
              </w:rPr>
              <w:t xml:space="preserve"> </w:t>
            </w:r>
            <w:r w:rsidRPr="004602EE">
              <w:rPr>
                <w:rFonts w:asciiTheme="majorHAnsi" w:hAnsiTheme="majorHAnsi"/>
                <w:szCs w:val="24"/>
              </w:rPr>
              <w:t>εγκρίνει</w:t>
            </w:r>
            <w:r>
              <w:rPr>
                <w:rFonts w:asciiTheme="majorHAnsi" w:hAnsiTheme="majorHAnsi"/>
                <w:szCs w:val="24"/>
              </w:rPr>
              <w:t xml:space="preserve"> </w:t>
            </w:r>
            <w:r w:rsidRPr="004D662D">
              <w:rPr>
                <w:rFonts w:asciiTheme="majorHAnsi" w:hAnsiTheme="majorHAnsi"/>
                <w:szCs w:val="24"/>
              </w:rPr>
              <w:t>σύμφωνα με τα προβλεπόμενα στο άρθρο 15 του Ν.5143 (ΦΕΚ 161Α΄/11-10-2024)</w:t>
            </w:r>
            <w:r>
              <w:rPr>
                <w:rFonts w:asciiTheme="majorHAnsi" w:hAnsiTheme="majorHAnsi"/>
                <w:szCs w:val="24"/>
              </w:rPr>
              <w:t>,</w:t>
            </w:r>
            <w:r w:rsidRPr="004D662D">
              <w:rPr>
                <w:rFonts w:asciiTheme="majorHAnsi" w:hAnsiTheme="majorHAnsi"/>
                <w:szCs w:val="24"/>
              </w:rPr>
              <w:t xml:space="preserve"> τη</w:t>
            </w:r>
            <w:r>
              <w:rPr>
                <w:rFonts w:asciiTheme="majorHAnsi" w:hAnsiTheme="majorHAnsi"/>
                <w:szCs w:val="24"/>
              </w:rPr>
              <w:t>ν</w:t>
            </w:r>
            <w:r w:rsidRPr="004D662D">
              <w:rPr>
                <w:rFonts w:asciiTheme="majorHAnsi" w:hAnsiTheme="majorHAnsi"/>
                <w:szCs w:val="24"/>
              </w:rPr>
              <w:t xml:space="preserve"> καταβολή αναλογίας του ποσού των τριακοσίων (300) ευρώ ανά εργαζόμενο και συνολικά έως του ποσού των 8.200,00 € για το υπόλοιπο χρονικό διάστημα από την λήξη  της υπ’ </w:t>
            </w:r>
            <w:proofErr w:type="spellStart"/>
            <w:r w:rsidRPr="004D662D">
              <w:rPr>
                <w:rFonts w:asciiTheme="majorHAnsi" w:hAnsiTheme="majorHAnsi"/>
                <w:szCs w:val="24"/>
              </w:rPr>
              <w:t>αριθμ</w:t>
            </w:r>
            <w:proofErr w:type="spellEnd"/>
            <w:r w:rsidRPr="004D662D">
              <w:rPr>
                <w:rFonts w:asciiTheme="majorHAnsi" w:hAnsiTheme="majorHAnsi"/>
                <w:szCs w:val="24"/>
              </w:rPr>
              <w:t xml:space="preserve">. </w:t>
            </w:r>
            <w:proofErr w:type="spellStart"/>
            <w:r w:rsidRPr="004D662D">
              <w:rPr>
                <w:rFonts w:asciiTheme="majorHAnsi" w:hAnsiTheme="majorHAnsi"/>
                <w:szCs w:val="24"/>
              </w:rPr>
              <w:t>πρωτ</w:t>
            </w:r>
            <w:proofErr w:type="spellEnd"/>
            <w:r w:rsidRPr="004D662D">
              <w:rPr>
                <w:rFonts w:asciiTheme="majorHAnsi" w:hAnsiTheme="majorHAnsi"/>
                <w:szCs w:val="24"/>
              </w:rPr>
              <w:t>. ΠΔΕ/ΔΔΟΠΕΗ/288211/6952/12-09-2024 (ΑΔΑΜ: 24SYMV015410129) σύμβασης στις 11/09/2025 και έως 31/12/2025, αντί του ενός (1) λίτρου παροχής γάλακτος σε ημερήσια βάση, στους δικαιούχους Μέσων Ατομικής Προστασίας (Μ.Α.Π.),στους μόνιμους υπαλλήλους, στους υπαλλήλους με σχέση εργασίας Ιδιωτικού Δικαίου Αορίστου Χρόνου, Ιδιωτικού Δικαίου Ορισμένου Χρόνου της Π.Ε. Ηλείας της Π.Δ.Ε.  και σε όσους υπαλλήλους της ΠΔΕ παρέχουν εργασία εντός της χωρικής αρμοδιότητάς της, αντίστοιχης με τους μήνες εργασίας τους.</w:t>
            </w:r>
          </w:p>
        </w:tc>
      </w:tr>
      <w:tr w:rsidR="004D662D" w:rsidRPr="00E543F8" w14:paraId="3204A519" w14:textId="77777777" w:rsidTr="00AB103E">
        <w:tc>
          <w:tcPr>
            <w:tcW w:w="1702" w:type="dxa"/>
          </w:tcPr>
          <w:p w14:paraId="0E951BD8" w14:textId="77777777" w:rsidR="004D662D" w:rsidRPr="0082063F" w:rsidRDefault="004D662D" w:rsidP="004D662D">
            <w:pPr>
              <w:spacing w:line="288" w:lineRule="auto"/>
              <w:rPr>
                <w:rFonts w:asciiTheme="majorHAnsi" w:hAnsiTheme="majorHAnsi" w:cs="Arial"/>
                <w:b/>
                <w:szCs w:val="24"/>
              </w:rPr>
            </w:pPr>
          </w:p>
        </w:tc>
        <w:tc>
          <w:tcPr>
            <w:tcW w:w="284" w:type="dxa"/>
          </w:tcPr>
          <w:p w14:paraId="0959F81A" w14:textId="77777777" w:rsidR="004D662D" w:rsidRPr="0082063F" w:rsidRDefault="004D662D" w:rsidP="004D662D">
            <w:pPr>
              <w:spacing w:line="288" w:lineRule="auto"/>
              <w:rPr>
                <w:rFonts w:asciiTheme="majorHAnsi" w:hAnsiTheme="majorHAnsi"/>
                <w:b/>
                <w:szCs w:val="24"/>
              </w:rPr>
            </w:pPr>
          </w:p>
        </w:tc>
        <w:tc>
          <w:tcPr>
            <w:tcW w:w="8221" w:type="dxa"/>
          </w:tcPr>
          <w:p w14:paraId="5B8FAD9F" w14:textId="77777777" w:rsidR="004D662D" w:rsidRPr="00E543F8" w:rsidRDefault="004D662D" w:rsidP="004D662D">
            <w:pPr>
              <w:autoSpaceDE w:val="0"/>
              <w:autoSpaceDN w:val="0"/>
              <w:adjustRightInd w:val="0"/>
              <w:spacing w:line="288" w:lineRule="auto"/>
              <w:jc w:val="right"/>
              <w:rPr>
                <w:rFonts w:ascii="Cambria" w:hAnsi="Cambria"/>
                <w:szCs w:val="24"/>
              </w:rPr>
            </w:pPr>
          </w:p>
        </w:tc>
      </w:tr>
      <w:tr w:rsidR="004D662D" w:rsidRPr="009C3801" w14:paraId="62248F9B" w14:textId="77777777" w:rsidTr="00AB103E">
        <w:tc>
          <w:tcPr>
            <w:tcW w:w="1702" w:type="dxa"/>
          </w:tcPr>
          <w:p w14:paraId="773E7EFA" w14:textId="77777777" w:rsidR="004D662D" w:rsidRPr="0082063F" w:rsidRDefault="004D662D" w:rsidP="004D662D">
            <w:pPr>
              <w:spacing w:line="288" w:lineRule="auto"/>
              <w:rPr>
                <w:rFonts w:asciiTheme="majorHAnsi" w:hAnsiTheme="majorHAnsi" w:cs="Arial"/>
                <w:b/>
                <w:szCs w:val="24"/>
              </w:rPr>
            </w:pPr>
            <w:r w:rsidRPr="0082063F">
              <w:rPr>
                <w:rFonts w:asciiTheme="majorHAnsi" w:hAnsiTheme="majorHAnsi" w:cs="Arial"/>
                <w:b/>
                <w:szCs w:val="24"/>
              </w:rPr>
              <w:t xml:space="preserve">ΘΕΜΑ </w:t>
            </w:r>
            <w:r>
              <w:rPr>
                <w:rFonts w:asciiTheme="majorHAnsi" w:hAnsiTheme="majorHAnsi" w:cs="Arial"/>
                <w:b/>
                <w:szCs w:val="24"/>
              </w:rPr>
              <w:t>7</w:t>
            </w:r>
            <w:r w:rsidRPr="0082063F">
              <w:rPr>
                <w:rFonts w:asciiTheme="majorHAnsi" w:hAnsiTheme="majorHAnsi" w:cs="Arial"/>
                <w:b/>
                <w:szCs w:val="24"/>
              </w:rPr>
              <w:t>ο</w:t>
            </w:r>
          </w:p>
        </w:tc>
        <w:tc>
          <w:tcPr>
            <w:tcW w:w="284" w:type="dxa"/>
          </w:tcPr>
          <w:p w14:paraId="339A474A" w14:textId="0C8E570A" w:rsidR="004D662D" w:rsidRPr="0082063F" w:rsidRDefault="00445D06" w:rsidP="004D662D">
            <w:pPr>
              <w:spacing w:line="288" w:lineRule="auto"/>
              <w:rPr>
                <w:rFonts w:asciiTheme="majorHAnsi" w:hAnsiTheme="majorHAnsi"/>
                <w:b/>
                <w:szCs w:val="24"/>
              </w:rPr>
            </w:pPr>
            <w:r>
              <w:rPr>
                <w:rFonts w:asciiTheme="majorHAnsi" w:hAnsiTheme="majorHAnsi"/>
                <w:b/>
                <w:szCs w:val="24"/>
              </w:rPr>
              <w:t>:</w:t>
            </w:r>
          </w:p>
        </w:tc>
        <w:tc>
          <w:tcPr>
            <w:tcW w:w="8221" w:type="dxa"/>
          </w:tcPr>
          <w:p w14:paraId="52E7C5AE" w14:textId="77777777" w:rsidR="004D662D" w:rsidRDefault="004D662D" w:rsidP="004D662D">
            <w:pPr>
              <w:autoSpaceDE w:val="0"/>
              <w:autoSpaceDN w:val="0"/>
              <w:adjustRightInd w:val="0"/>
              <w:spacing w:line="288" w:lineRule="auto"/>
              <w:rPr>
                <w:rFonts w:ascii="Cambria" w:hAnsi="Cambria"/>
                <w:b/>
                <w:bCs/>
                <w:szCs w:val="24"/>
              </w:rPr>
            </w:pPr>
            <w:r w:rsidRPr="009C3801">
              <w:rPr>
                <w:rFonts w:ascii="Cambria" w:hAnsi="Cambria"/>
                <w:b/>
                <w:bCs/>
                <w:szCs w:val="24"/>
              </w:rPr>
              <w:t xml:space="preserve">Ορισμός δύο εκπροσώπων της Περιφέρειας Δυτικής Ελλάδας (τακτικού και αναπληρωτή) για τη συγκρότηση της Επιτροπής του άρθρου 1 της υπ’ </w:t>
            </w:r>
            <w:proofErr w:type="spellStart"/>
            <w:r w:rsidRPr="009C3801">
              <w:rPr>
                <w:rFonts w:ascii="Cambria" w:hAnsi="Cambria"/>
                <w:b/>
                <w:bCs/>
                <w:szCs w:val="24"/>
              </w:rPr>
              <w:t>αριθμ</w:t>
            </w:r>
            <w:proofErr w:type="spellEnd"/>
            <w:r w:rsidRPr="009C3801">
              <w:rPr>
                <w:rFonts w:ascii="Cambria" w:hAnsi="Cambria"/>
                <w:b/>
                <w:bCs/>
                <w:szCs w:val="24"/>
              </w:rPr>
              <w:t xml:space="preserve">. 2123/36/19-10-2001 (ΦΕΚ 1438/Β’/01) απόφασης του ΥΕΝ, για θέματα ανέλκυσης, απομάκρυνσης ή εξουδετέρωσης ναυαγίων ή πλοίων, στις θαλάσσιες περιοχές δικαιοδοσίας του Λιμεναρχείου </w:t>
            </w:r>
            <w:proofErr w:type="spellStart"/>
            <w:r>
              <w:rPr>
                <w:rFonts w:ascii="Cambria" w:hAnsi="Cambria"/>
                <w:b/>
                <w:bCs/>
                <w:szCs w:val="24"/>
              </w:rPr>
              <w:t>Κατακόλου</w:t>
            </w:r>
            <w:proofErr w:type="spellEnd"/>
            <w:r w:rsidRPr="009C3801">
              <w:rPr>
                <w:rFonts w:ascii="Cambria" w:hAnsi="Cambria"/>
                <w:b/>
                <w:bCs/>
                <w:szCs w:val="24"/>
              </w:rPr>
              <w:t>.</w:t>
            </w:r>
          </w:p>
          <w:p w14:paraId="3F7C26D4" w14:textId="77777777" w:rsidR="00D55A6E" w:rsidRPr="00050BFE" w:rsidRDefault="00D55A6E" w:rsidP="00D55A6E">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050BFE">
              <w:rPr>
                <w:rFonts w:asciiTheme="majorHAnsi" w:hAnsiTheme="majorHAnsi" w:cstheme="minorHAnsi"/>
                <w:b/>
                <w:szCs w:val="24"/>
              </w:rPr>
              <w:t>ΕΓΚΡΙΝΕΤΑ</w:t>
            </w:r>
            <w:r>
              <w:rPr>
                <w:rFonts w:asciiTheme="majorHAnsi" w:hAnsiTheme="majorHAnsi" w:cstheme="minorHAnsi"/>
                <w:b/>
                <w:szCs w:val="24"/>
              </w:rPr>
              <w:t>Ι ΟΜΟΦΩΝΑ</w:t>
            </w:r>
          </w:p>
          <w:tbl>
            <w:tblPr>
              <w:tblStyle w:val="a9"/>
              <w:tblW w:w="3851" w:type="dxa"/>
              <w:tblLook w:val="04A0" w:firstRow="1" w:lastRow="0" w:firstColumn="1" w:lastColumn="0" w:noHBand="0" w:noVBand="1"/>
            </w:tblPr>
            <w:tblGrid>
              <w:gridCol w:w="2292"/>
              <w:gridCol w:w="1136"/>
              <w:gridCol w:w="423"/>
            </w:tblGrid>
            <w:tr w:rsidR="00D55A6E" w:rsidRPr="00050BFE" w14:paraId="7060EBD7" w14:textId="77777777" w:rsidTr="00C81771">
              <w:trPr>
                <w:trHeight w:val="310"/>
              </w:trPr>
              <w:tc>
                <w:tcPr>
                  <w:tcW w:w="2292" w:type="dxa"/>
                </w:tcPr>
                <w:p w14:paraId="18EA69DC"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3EBE467" w14:textId="77777777" w:rsidR="00D55A6E" w:rsidRPr="00050BFE" w:rsidRDefault="00D55A6E" w:rsidP="00D55A6E">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BA62832" w14:textId="77777777" w:rsidR="00D55A6E" w:rsidRPr="00050BFE" w:rsidRDefault="00D55A6E" w:rsidP="00D55A6E">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5</w:t>
                  </w:r>
                </w:p>
              </w:tc>
            </w:tr>
            <w:tr w:rsidR="00D55A6E" w:rsidRPr="00050BFE" w14:paraId="097082D2" w14:textId="77777777" w:rsidTr="00C81771">
              <w:trPr>
                <w:trHeight w:val="310"/>
              </w:trPr>
              <w:tc>
                <w:tcPr>
                  <w:tcW w:w="2292" w:type="dxa"/>
                </w:tcPr>
                <w:p w14:paraId="5144839A"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C798562" w14:textId="77777777" w:rsidR="00D55A6E" w:rsidRPr="00050BFE" w:rsidRDefault="00D55A6E" w:rsidP="00D55A6E">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6CFEE3A8" w14:textId="77777777" w:rsidR="00D55A6E" w:rsidRPr="00050BFE" w:rsidRDefault="00D55A6E" w:rsidP="00D55A6E">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D55A6E" w:rsidRPr="00050BFE" w14:paraId="63F3A163" w14:textId="77777777" w:rsidTr="00C81771">
              <w:trPr>
                <w:trHeight w:val="310"/>
              </w:trPr>
              <w:tc>
                <w:tcPr>
                  <w:tcW w:w="2292" w:type="dxa"/>
                </w:tcPr>
                <w:p w14:paraId="3C575D39"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7EA0309D" w14:textId="77777777" w:rsidR="00D55A6E" w:rsidRPr="00050BFE" w:rsidRDefault="00D55A6E" w:rsidP="00D55A6E">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6276003A" w14:textId="77777777" w:rsidR="00D55A6E" w:rsidRPr="007E435A" w:rsidRDefault="00D55A6E" w:rsidP="00D55A6E">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D55A6E" w:rsidRPr="00050BFE" w14:paraId="2528D89F" w14:textId="77777777" w:rsidTr="00C81771">
              <w:trPr>
                <w:trHeight w:val="310"/>
              </w:trPr>
              <w:tc>
                <w:tcPr>
                  <w:tcW w:w="2292" w:type="dxa"/>
                </w:tcPr>
                <w:p w14:paraId="14833786"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8F5BA05" w14:textId="01E99D1F" w:rsidR="00D55A6E" w:rsidRPr="00050BFE" w:rsidRDefault="00D55A6E" w:rsidP="00D55A6E">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55EDF6FB" w14:textId="77777777" w:rsidR="00D55A6E" w:rsidRPr="007E435A" w:rsidRDefault="00D55A6E" w:rsidP="00D55A6E">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2B0B12A5" w14:textId="77777777" w:rsidR="00D55A6E" w:rsidRPr="003E761B" w:rsidRDefault="00D55A6E" w:rsidP="00D55A6E">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40ADAF22" w14:textId="1E4333B3" w:rsidR="00D55A6E" w:rsidRPr="009C3801" w:rsidRDefault="00D55A6E" w:rsidP="00D55A6E">
            <w:pPr>
              <w:autoSpaceDE w:val="0"/>
              <w:autoSpaceDN w:val="0"/>
              <w:adjustRightInd w:val="0"/>
              <w:spacing w:line="288" w:lineRule="auto"/>
              <w:rPr>
                <w:rFonts w:ascii="Cambria" w:hAnsi="Cambria"/>
                <w:b/>
                <w:bCs/>
                <w:szCs w:val="24"/>
              </w:rPr>
            </w:pPr>
            <w:r>
              <w:rPr>
                <w:rFonts w:asciiTheme="majorHAnsi" w:hAnsiTheme="majorHAnsi" w:cstheme="minorHAnsi"/>
                <w:b/>
                <w:szCs w:val="24"/>
              </w:rPr>
              <w:t xml:space="preserve">                                                                                                                                    76</w:t>
            </w:r>
            <w:r w:rsidRPr="003E761B">
              <w:rPr>
                <w:rFonts w:asciiTheme="majorHAnsi" w:hAnsiTheme="majorHAnsi" w:cstheme="minorHAnsi"/>
                <w:b/>
                <w:szCs w:val="24"/>
              </w:rPr>
              <w:t>/202</w:t>
            </w:r>
            <w:r>
              <w:rPr>
                <w:rFonts w:asciiTheme="majorHAnsi" w:hAnsiTheme="majorHAnsi" w:cstheme="minorHAnsi"/>
                <w:b/>
                <w:szCs w:val="24"/>
              </w:rPr>
              <w:t>5</w:t>
            </w:r>
          </w:p>
        </w:tc>
      </w:tr>
      <w:tr w:rsidR="00D55A6E" w:rsidRPr="009C3801" w14:paraId="52CF935D" w14:textId="77777777" w:rsidTr="00AB103E">
        <w:tc>
          <w:tcPr>
            <w:tcW w:w="1702" w:type="dxa"/>
          </w:tcPr>
          <w:p w14:paraId="2FA6087F" w14:textId="095C4721" w:rsidR="00D55A6E" w:rsidRPr="0082063F" w:rsidRDefault="00D55A6E" w:rsidP="00D55A6E">
            <w:pPr>
              <w:spacing w:line="288" w:lineRule="auto"/>
              <w:rPr>
                <w:rFonts w:asciiTheme="majorHAnsi" w:hAnsiTheme="majorHAnsi" w:cs="Arial"/>
                <w:b/>
                <w:szCs w:val="24"/>
              </w:rPr>
            </w:pPr>
            <w:r w:rsidRPr="003E761B">
              <w:rPr>
                <w:rFonts w:asciiTheme="majorHAnsi" w:hAnsiTheme="majorHAnsi" w:cs="Arial"/>
                <w:b/>
                <w:szCs w:val="24"/>
              </w:rPr>
              <w:t>ΠΕΡΙΛΗΨΗ</w:t>
            </w:r>
          </w:p>
        </w:tc>
        <w:tc>
          <w:tcPr>
            <w:tcW w:w="284" w:type="dxa"/>
          </w:tcPr>
          <w:p w14:paraId="0FA0CC27" w14:textId="342180F3" w:rsidR="00D55A6E" w:rsidRPr="0082063F" w:rsidRDefault="00D55A6E" w:rsidP="00D55A6E">
            <w:pPr>
              <w:spacing w:line="288" w:lineRule="auto"/>
              <w:rPr>
                <w:rFonts w:asciiTheme="majorHAnsi" w:hAnsiTheme="majorHAnsi"/>
                <w:b/>
                <w:szCs w:val="24"/>
              </w:rPr>
            </w:pPr>
            <w:r w:rsidRPr="003E761B">
              <w:rPr>
                <w:rFonts w:asciiTheme="majorHAnsi" w:hAnsiTheme="majorHAnsi"/>
                <w:b/>
                <w:szCs w:val="24"/>
              </w:rPr>
              <w:t>:</w:t>
            </w:r>
          </w:p>
        </w:tc>
        <w:tc>
          <w:tcPr>
            <w:tcW w:w="8221" w:type="dxa"/>
          </w:tcPr>
          <w:p w14:paraId="61B0B2FE" w14:textId="6FBC34A9" w:rsidR="00D55A6E" w:rsidRPr="009C3801" w:rsidRDefault="00D55A6E" w:rsidP="00D55A6E">
            <w:pPr>
              <w:autoSpaceDE w:val="0"/>
              <w:autoSpaceDN w:val="0"/>
              <w:adjustRightInd w:val="0"/>
              <w:spacing w:line="288" w:lineRule="auto"/>
              <w:rPr>
                <w:rFonts w:ascii="Cambria" w:hAnsi="Cambria"/>
                <w:b/>
                <w:bCs/>
                <w:szCs w:val="24"/>
              </w:rPr>
            </w:pPr>
            <w:r w:rsidRPr="00A711E2">
              <w:rPr>
                <w:rFonts w:asciiTheme="majorHAnsi" w:hAnsiTheme="majorHAnsi"/>
                <w:sz w:val="22"/>
              </w:rPr>
              <w:t>Το Περιφερειακό Συμβούλιο ορίζει ως εκπροσώπους</w:t>
            </w:r>
            <w:r>
              <w:rPr>
                <w:rFonts w:asciiTheme="majorHAnsi" w:hAnsiTheme="majorHAnsi"/>
                <w:sz w:val="22"/>
              </w:rPr>
              <w:t xml:space="preserve"> </w:t>
            </w:r>
            <w:r w:rsidRPr="00C112D7">
              <w:rPr>
                <w:rFonts w:asciiTheme="majorHAnsi" w:hAnsiTheme="majorHAnsi"/>
                <w:sz w:val="22"/>
              </w:rPr>
              <w:t>(τακτικού και αναπληρωτή)</w:t>
            </w:r>
            <w:r w:rsidRPr="00A711E2">
              <w:rPr>
                <w:rFonts w:asciiTheme="majorHAnsi" w:hAnsiTheme="majorHAnsi"/>
                <w:sz w:val="22"/>
              </w:rPr>
              <w:t xml:space="preserve"> της Περιφέρειας Δυτικής Ελλάδας για τη συγκρότηση </w:t>
            </w:r>
            <w:r w:rsidRPr="00C112D7">
              <w:rPr>
                <w:rFonts w:asciiTheme="majorHAnsi" w:hAnsiTheme="majorHAnsi"/>
                <w:sz w:val="22"/>
              </w:rPr>
              <w:t xml:space="preserve">της Επιτροπής του άρθρου 1 της υπ’ </w:t>
            </w:r>
            <w:proofErr w:type="spellStart"/>
            <w:r w:rsidRPr="00C112D7">
              <w:rPr>
                <w:rFonts w:asciiTheme="majorHAnsi" w:hAnsiTheme="majorHAnsi"/>
                <w:sz w:val="22"/>
              </w:rPr>
              <w:t>αριθμ</w:t>
            </w:r>
            <w:proofErr w:type="spellEnd"/>
            <w:r w:rsidRPr="00C112D7">
              <w:rPr>
                <w:rFonts w:asciiTheme="majorHAnsi" w:hAnsiTheme="majorHAnsi"/>
                <w:sz w:val="22"/>
              </w:rPr>
              <w:t xml:space="preserve">. 2123/36/19-10-2001 (ΦΕΚ 1438/Β’/01) απόφασης του ΥΕΝ, για θέματα ανέλκυσης, απομάκρυνσης ή εξουδετέρωσης ναυαγίων ή πλοίων, στις θαλάσσιες περιοχές δικαιοδοσίας του Λιμεναρχείου </w:t>
            </w:r>
            <w:proofErr w:type="spellStart"/>
            <w:r w:rsidRPr="00C112D7">
              <w:rPr>
                <w:rFonts w:asciiTheme="majorHAnsi" w:hAnsiTheme="majorHAnsi"/>
                <w:sz w:val="22"/>
              </w:rPr>
              <w:t>Κατακόλου</w:t>
            </w:r>
            <w:proofErr w:type="spellEnd"/>
            <w:r w:rsidRPr="00A711E2">
              <w:rPr>
                <w:rFonts w:asciiTheme="majorHAnsi" w:hAnsiTheme="majorHAnsi"/>
                <w:sz w:val="22"/>
              </w:rPr>
              <w:t xml:space="preserve">, τους Περιφερειακούς Συμβούλους της Π.Ε. </w:t>
            </w:r>
            <w:r>
              <w:rPr>
                <w:rFonts w:asciiTheme="majorHAnsi" w:hAnsiTheme="majorHAnsi"/>
                <w:sz w:val="22"/>
              </w:rPr>
              <w:t>Ηλείας</w:t>
            </w:r>
            <w:r w:rsidRPr="00A711E2">
              <w:rPr>
                <w:rFonts w:asciiTheme="majorHAnsi" w:hAnsiTheme="majorHAnsi"/>
                <w:sz w:val="22"/>
              </w:rPr>
              <w:t xml:space="preserve"> κ. </w:t>
            </w:r>
            <w:r>
              <w:rPr>
                <w:rFonts w:asciiTheme="majorHAnsi" w:hAnsiTheme="majorHAnsi"/>
                <w:sz w:val="22"/>
              </w:rPr>
              <w:t xml:space="preserve">Νικολακόπουλο Δημήτριο </w:t>
            </w:r>
            <w:r w:rsidRPr="00A711E2">
              <w:rPr>
                <w:rFonts w:asciiTheme="majorHAnsi" w:hAnsiTheme="majorHAnsi"/>
                <w:sz w:val="22"/>
              </w:rPr>
              <w:t>με αναπληρωτ</w:t>
            </w:r>
            <w:r>
              <w:rPr>
                <w:rFonts w:asciiTheme="majorHAnsi" w:hAnsiTheme="majorHAnsi"/>
                <w:sz w:val="22"/>
              </w:rPr>
              <w:t>ή του</w:t>
            </w:r>
            <w:r w:rsidRPr="00A711E2">
              <w:rPr>
                <w:rFonts w:asciiTheme="majorHAnsi" w:hAnsiTheme="majorHAnsi"/>
                <w:sz w:val="22"/>
              </w:rPr>
              <w:t xml:space="preserve"> τον κ. </w:t>
            </w:r>
            <w:proofErr w:type="spellStart"/>
            <w:r w:rsidRPr="00A711E2">
              <w:rPr>
                <w:rFonts w:asciiTheme="majorHAnsi" w:hAnsiTheme="majorHAnsi"/>
                <w:sz w:val="22"/>
              </w:rPr>
              <w:t>Μπ</w:t>
            </w:r>
            <w:r>
              <w:rPr>
                <w:rFonts w:asciiTheme="majorHAnsi" w:hAnsiTheme="majorHAnsi"/>
                <w:sz w:val="22"/>
              </w:rPr>
              <w:t>ράμο</w:t>
            </w:r>
            <w:proofErr w:type="spellEnd"/>
            <w:r>
              <w:rPr>
                <w:rFonts w:asciiTheme="majorHAnsi" w:hAnsiTheme="majorHAnsi"/>
                <w:sz w:val="22"/>
              </w:rPr>
              <w:t xml:space="preserve"> Παναγιώτη</w:t>
            </w:r>
            <w:r w:rsidRPr="00A711E2">
              <w:rPr>
                <w:rFonts w:asciiTheme="majorHAnsi" w:hAnsiTheme="majorHAnsi"/>
                <w:sz w:val="22"/>
              </w:rPr>
              <w:t>, έως τη λήξη της Περιφερειακής Αρχής 31/12/2028.</w:t>
            </w:r>
          </w:p>
        </w:tc>
      </w:tr>
      <w:tr w:rsidR="00D55A6E" w:rsidRPr="00E543F8" w14:paraId="483B8A12" w14:textId="77777777" w:rsidTr="00AB103E">
        <w:tc>
          <w:tcPr>
            <w:tcW w:w="1702" w:type="dxa"/>
          </w:tcPr>
          <w:p w14:paraId="00552F81" w14:textId="77777777" w:rsidR="00D55A6E" w:rsidRPr="0082063F" w:rsidRDefault="00D55A6E" w:rsidP="00D55A6E">
            <w:pPr>
              <w:spacing w:line="288" w:lineRule="auto"/>
              <w:rPr>
                <w:rFonts w:asciiTheme="majorHAnsi" w:hAnsiTheme="majorHAnsi" w:cs="Arial"/>
                <w:b/>
                <w:szCs w:val="24"/>
              </w:rPr>
            </w:pPr>
          </w:p>
        </w:tc>
        <w:tc>
          <w:tcPr>
            <w:tcW w:w="284" w:type="dxa"/>
          </w:tcPr>
          <w:p w14:paraId="5F0C1DBC" w14:textId="77777777" w:rsidR="00D55A6E" w:rsidRPr="0082063F" w:rsidRDefault="00D55A6E" w:rsidP="00D55A6E">
            <w:pPr>
              <w:spacing w:line="288" w:lineRule="auto"/>
              <w:rPr>
                <w:rFonts w:asciiTheme="majorHAnsi" w:hAnsiTheme="majorHAnsi"/>
                <w:b/>
                <w:szCs w:val="24"/>
              </w:rPr>
            </w:pPr>
          </w:p>
        </w:tc>
        <w:tc>
          <w:tcPr>
            <w:tcW w:w="8221" w:type="dxa"/>
          </w:tcPr>
          <w:p w14:paraId="6EDDA623" w14:textId="77777777" w:rsidR="00D55A6E" w:rsidRPr="00E543F8" w:rsidRDefault="00D55A6E" w:rsidP="00D55A6E">
            <w:pPr>
              <w:autoSpaceDE w:val="0"/>
              <w:autoSpaceDN w:val="0"/>
              <w:adjustRightInd w:val="0"/>
              <w:spacing w:line="288" w:lineRule="auto"/>
              <w:jc w:val="right"/>
              <w:rPr>
                <w:rFonts w:ascii="Cambria" w:hAnsi="Cambria"/>
                <w:szCs w:val="24"/>
              </w:rPr>
            </w:pPr>
          </w:p>
        </w:tc>
      </w:tr>
      <w:tr w:rsidR="00D55A6E" w:rsidRPr="00E543F8" w14:paraId="3226E77D" w14:textId="77777777" w:rsidTr="00AB103E">
        <w:tc>
          <w:tcPr>
            <w:tcW w:w="1702" w:type="dxa"/>
          </w:tcPr>
          <w:p w14:paraId="2F2CAA09" w14:textId="77777777" w:rsidR="00D55A6E" w:rsidRPr="0082063F" w:rsidRDefault="00D55A6E" w:rsidP="00D55A6E">
            <w:pPr>
              <w:spacing w:line="288" w:lineRule="auto"/>
              <w:rPr>
                <w:rFonts w:asciiTheme="majorHAnsi" w:hAnsiTheme="majorHAnsi" w:cs="Arial"/>
                <w:b/>
                <w:szCs w:val="24"/>
              </w:rPr>
            </w:pPr>
            <w:r w:rsidRPr="0082063F">
              <w:rPr>
                <w:rFonts w:asciiTheme="majorHAnsi" w:hAnsiTheme="majorHAnsi" w:cs="Arial"/>
                <w:b/>
                <w:szCs w:val="24"/>
              </w:rPr>
              <w:t xml:space="preserve">ΘΕΜΑ </w:t>
            </w:r>
            <w:r>
              <w:rPr>
                <w:rFonts w:asciiTheme="majorHAnsi" w:hAnsiTheme="majorHAnsi" w:cs="Arial"/>
                <w:b/>
                <w:szCs w:val="24"/>
              </w:rPr>
              <w:t>8</w:t>
            </w:r>
            <w:r w:rsidRPr="0082063F">
              <w:rPr>
                <w:rFonts w:asciiTheme="majorHAnsi" w:hAnsiTheme="majorHAnsi" w:cs="Arial"/>
                <w:b/>
                <w:szCs w:val="24"/>
              </w:rPr>
              <w:t>ο</w:t>
            </w:r>
          </w:p>
        </w:tc>
        <w:tc>
          <w:tcPr>
            <w:tcW w:w="284" w:type="dxa"/>
          </w:tcPr>
          <w:p w14:paraId="5F83D869" w14:textId="50168F90" w:rsidR="00D55A6E" w:rsidRPr="0082063F" w:rsidRDefault="00445D06" w:rsidP="00D55A6E">
            <w:pPr>
              <w:spacing w:line="288" w:lineRule="auto"/>
              <w:rPr>
                <w:rFonts w:asciiTheme="majorHAnsi" w:hAnsiTheme="majorHAnsi"/>
                <w:b/>
                <w:szCs w:val="24"/>
              </w:rPr>
            </w:pPr>
            <w:r>
              <w:rPr>
                <w:rFonts w:asciiTheme="majorHAnsi" w:hAnsiTheme="majorHAnsi"/>
                <w:b/>
                <w:szCs w:val="24"/>
              </w:rPr>
              <w:t>:</w:t>
            </w:r>
          </w:p>
        </w:tc>
        <w:tc>
          <w:tcPr>
            <w:tcW w:w="8221" w:type="dxa"/>
          </w:tcPr>
          <w:p w14:paraId="60121660" w14:textId="77777777" w:rsidR="00D55A6E" w:rsidRPr="00545876" w:rsidRDefault="00D55A6E" w:rsidP="00D55A6E">
            <w:pPr>
              <w:autoSpaceDE w:val="0"/>
              <w:autoSpaceDN w:val="0"/>
              <w:adjustRightInd w:val="0"/>
              <w:spacing w:line="288" w:lineRule="auto"/>
              <w:rPr>
                <w:rFonts w:ascii="Cambria" w:hAnsi="Cambria"/>
                <w:b/>
                <w:bCs/>
                <w:szCs w:val="24"/>
              </w:rPr>
            </w:pPr>
            <w:r w:rsidRPr="00545876">
              <w:rPr>
                <w:rFonts w:ascii="Cambria" w:hAnsi="Cambria"/>
                <w:b/>
                <w:bCs/>
                <w:szCs w:val="24"/>
              </w:rPr>
              <w:t>Α) Έγκριση σύναψης Μνημονίου Συνεργασίας μεταξύ της Περιφέρειας Δυτικής Ελλάδας και του Υπουργείου Αγροτικής Ανάπτυξης και Τροφίμων με απώτερο στόχο την κλινική επιτήρηση και την εργαστηριακή διερεύνηση των κτηνοτροφικών εκμεταλλεύσεων για την ευλογιά τ</w:t>
            </w:r>
            <w:r>
              <w:rPr>
                <w:rFonts w:ascii="Cambria" w:hAnsi="Cambria"/>
                <w:b/>
                <w:bCs/>
                <w:szCs w:val="24"/>
              </w:rPr>
              <w:t>ων</w:t>
            </w:r>
            <w:r w:rsidRPr="00545876">
              <w:rPr>
                <w:rFonts w:ascii="Cambria" w:hAnsi="Cambria"/>
                <w:b/>
                <w:bCs/>
                <w:szCs w:val="24"/>
              </w:rPr>
              <w:t xml:space="preserve"> προβάτ</w:t>
            </w:r>
            <w:r>
              <w:rPr>
                <w:rFonts w:ascii="Cambria" w:hAnsi="Cambria"/>
                <w:b/>
                <w:bCs/>
                <w:szCs w:val="24"/>
              </w:rPr>
              <w:t>ων</w:t>
            </w:r>
            <w:r w:rsidRPr="00545876">
              <w:rPr>
                <w:rFonts w:ascii="Cambria" w:hAnsi="Cambria"/>
                <w:b/>
                <w:bCs/>
                <w:szCs w:val="24"/>
              </w:rPr>
              <w:t xml:space="preserve">. </w:t>
            </w:r>
          </w:p>
          <w:p w14:paraId="47A3A7AB" w14:textId="77777777" w:rsidR="00D55A6E" w:rsidRDefault="00D55A6E" w:rsidP="00D55A6E">
            <w:pPr>
              <w:autoSpaceDE w:val="0"/>
              <w:autoSpaceDN w:val="0"/>
              <w:adjustRightInd w:val="0"/>
              <w:spacing w:line="288" w:lineRule="auto"/>
              <w:rPr>
                <w:rFonts w:ascii="Cambria" w:hAnsi="Cambria"/>
                <w:b/>
                <w:bCs/>
                <w:szCs w:val="24"/>
              </w:rPr>
            </w:pPr>
            <w:r w:rsidRPr="00545876">
              <w:rPr>
                <w:rFonts w:ascii="Cambria" w:hAnsi="Cambria"/>
                <w:b/>
                <w:bCs/>
                <w:szCs w:val="24"/>
              </w:rPr>
              <w:t xml:space="preserve">Β) Εξουσιοδότηση του </w:t>
            </w:r>
            <w:proofErr w:type="spellStart"/>
            <w:r w:rsidRPr="00545876">
              <w:rPr>
                <w:rFonts w:ascii="Cambria" w:hAnsi="Cambria"/>
                <w:b/>
                <w:bCs/>
                <w:szCs w:val="24"/>
              </w:rPr>
              <w:t>Αντιπεριφερειάρχη</w:t>
            </w:r>
            <w:proofErr w:type="spellEnd"/>
            <w:r w:rsidRPr="00545876">
              <w:rPr>
                <w:rFonts w:ascii="Cambria" w:hAnsi="Cambria"/>
                <w:b/>
                <w:bCs/>
                <w:szCs w:val="24"/>
              </w:rPr>
              <w:t xml:space="preserve"> Αγροτικής Ανάπτυξης της    Π. Δ. Ε. για την υπογραφή του Μνημονίου Συνεργασίας.</w:t>
            </w:r>
          </w:p>
          <w:p w14:paraId="187AC4EF" w14:textId="4BA3A7AC" w:rsidR="00D55A6E" w:rsidRPr="00050BFE" w:rsidRDefault="00D55A6E" w:rsidP="00D55A6E">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lastRenderedPageBreak/>
              <w:t xml:space="preserve">           </w:t>
            </w:r>
            <w:r w:rsidRPr="00050BFE">
              <w:rPr>
                <w:rFonts w:asciiTheme="majorHAnsi" w:hAnsiTheme="majorHAnsi" w:cstheme="minorHAnsi"/>
                <w:b/>
                <w:szCs w:val="24"/>
              </w:rPr>
              <w:t>ΕΓΚΡΙΝΕΤΑ</w:t>
            </w:r>
            <w:r>
              <w:rPr>
                <w:rFonts w:asciiTheme="majorHAnsi" w:hAnsiTheme="majorHAnsi" w:cstheme="minorHAnsi"/>
                <w:b/>
                <w:szCs w:val="24"/>
              </w:rPr>
              <w:t>Ι ΟΜΟΦΩΝΑ</w:t>
            </w:r>
          </w:p>
          <w:tbl>
            <w:tblPr>
              <w:tblStyle w:val="a9"/>
              <w:tblW w:w="3851" w:type="dxa"/>
              <w:tblLook w:val="04A0" w:firstRow="1" w:lastRow="0" w:firstColumn="1" w:lastColumn="0" w:noHBand="0" w:noVBand="1"/>
            </w:tblPr>
            <w:tblGrid>
              <w:gridCol w:w="2292"/>
              <w:gridCol w:w="1136"/>
              <w:gridCol w:w="423"/>
            </w:tblGrid>
            <w:tr w:rsidR="00D55A6E" w:rsidRPr="00050BFE" w14:paraId="5682453B" w14:textId="77777777" w:rsidTr="00C81771">
              <w:trPr>
                <w:trHeight w:val="310"/>
              </w:trPr>
              <w:tc>
                <w:tcPr>
                  <w:tcW w:w="2292" w:type="dxa"/>
                </w:tcPr>
                <w:p w14:paraId="38E1C138"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47BE4441" w14:textId="77777777" w:rsidR="00D55A6E" w:rsidRPr="00050BFE" w:rsidRDefault="00D55A6E" w:rsidP="00D55A6E">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694D5351" w14:textId="77777777" w:rsidR="00D55A6E" w:rsidRPr="00050BFE" w:rsidRDefault="00D55A6E" w:rsidP="00D55A6E">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5</w:t>
                  </w:r>
                </w:p>
              </w:tc>
            </w:tr>
            <w:tr w:rsidR="00D55A6E" w:rsidRPr="00050BFE" w14:paraId="0C1D7093" w14:textId="77777777" w:rsidTr="00C81771">
              <w:trPr>
                <w:trHeight w:val="310"/>
              </w:trPr>
              <w:tc>
                <w:tcPr>
                  <w:tcW w:w="2292" w:type="dxa"/>
                </w:tcPr>
                <w:p w14:paraId="5EA6DD78"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28B3A28" w14:textId="77777777" w:rsidR="00D55A6E" w:rsidRPr="00050BFE" w:rsidRDefault="00D55A6E" w:rsidP="00D55A6E">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242EA25" w14:textId="77777777" w:rsidR="00D55A6E" w:rsidRPr="00050BFE" w:rsidRDefault="00D55A6E" w:rsidP="00D55A6E">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D55A6E" w:rsidRPr="00050BFE" w14:paraId="5F183A83" w14:textId="77777777" w:rsidTr="00C81771">
              <w:trPr>
                <w:trHeight w:val="310"/>
              </w:trPr>
              <w:tc>
                <w:tcPr>
                  <w:tcW w:w="2292" w:type="dxa"/>
                </w:tcPr>
                <w:p w14:paraId="607476DD"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6F00F6B7" w14:textId="77777777" w:rsidR="00D55A6E" w:rsidRPr="00050BFE" w:rsidRDefault="00D55A6E" w:rsidP="00D55A6E">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1305C30B" w14:textId="77777777" w:rsidR="00D55A6E" w:rsidRPr="007E435A" w:rsidRDefault="00D55A6E" w:rsidP="00D55A6E">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D55A6E" w:rsidRPr="00050BFE" w14:paraId="1A654BEE" w14:textId="77777777" w:rsidTr="00C81771">
              <w:trPr>
                <w:trHeight w:val="310"/>
              </w:trPr>
              <w:tc>
                <w:tcPr>
                  <w:tcW w:w="2292" w:type="dxa"/>
                </w:tcPr>
                <w:p w14:paraId="3F89924D" w14:textId="77777777" w:rsidR="00D55A6E" w:rsidRPr="00050BFE" w:rsidRDefault="00D55A6E" w:rsidP="00D55A6E">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1BBE5E3B" w14:textId="77777777" w:rsidR="00D55A6E" w:rsidRPr="00050BFE" w:rsidRDefault="00D55A6E" w:rsidP="00D55A6E">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131B122" w14:textId="77777777" w:rsidR="00D55A6E" w:rsidRPr="007E435A" w:rsidRDefault="00D55A6E" w:rsidP="00D55A6E">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3B1EB690" w14:textId="77777777" w:rsidR="00D55A6E" w:rsidRPr="003E761B" w:rsidRDefault="00D55A6E" w:rsidP="00D55A6E">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30F13FBC" w14:textId="0206A833" w:rsidR="00D55A6E" w:rsidRPr="00E543F8" w:rsidRDefault="00D55A6E" w:rsidP="00D55A6E">
            <w:pPr>
              <w:autoSpaceDE w:val="0"/>
              <w:autoSpaceDN w:val="0"/>
              <w:adjustRightInd w:val="0"/>
              <w:spacing w:line="288" w:lineRule="auto"/>
              <w:rPr>
                <w:rFonts w:ascii="Cambria" w:hAnsi="Cambria"/>
                <w:szCs w:val="24"/>
              </w:rPr>
            </w:pPr>
            <w:r>
              <w:rPr>
                <w:rFonts w:asciiTheme="majorHAnsi" w:hAnsiTheme="majorHAnsi" w:cstheme="minorHAnsi"/>
                <w:b/>
                <w:szCs w:val="24"/>
              </w:rPr>
              <w:t xml:space="preserve">                                                                                                                                    77</w:t>
            </w:r>
            <w:r w:rsidRPr="003E761B">
              <w:rPr>
                <w:rFonts w:asciiTheme="majorHAnsi" w:hAnsiTheme="majorHAnsi" w:cstheme="minorHAnsi"/>
                <w:b/>
                <w:szCs w:val="24"/>
              </w:rPr>
              <w:t>/202</w:t>
            </w:r>
            <w:r>
              <w:rPr>
                <w:rFonts w:asciiTheme="majorHAnsi" w:hAnsiTheme="majorHAnsi" w:cstheme="minorHAnsi"/>
                <w:b/>
                <w:szCs w:val="24"/>
              </w:rPr>
              <w:t>5</w:t>
            </w:r>
          </w:p>
        </w:tc>
      </w:tr>
      <w:tr w:rsidR="00D55A6E" w:rsidRPr="00E543F8" w14:paraId="7E97BE76" w14:textId="77777777" w:rsidTr="00AB103E">
        <w:tc>
          <w:tcPr>
            <w:tcW w:w="1702" w:type="dxa"/>
          </w:tcPr>
          <w:p w14:paraId="198B783C" w14:textId="04D5A5AF" w:rsidR="00D55A6E" w:rsidRPr="0082063F" w:rsidRDefault="00D55A6E" w:rsidP="00D55A6E">
            <w:pPr>
              <w:spacing w:line="288" w:lineRule="auto"/>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169056C3" w14:textId="1341CE78" w:rsidR="00D55A6E" w:rsidRPr="0082063F" w:rsidRDefault="00D55A6E" w:rsidP="00D55A6E">
            <w:pPr>
              <w:spacing w:line="288" w:lineRule="auto"/>
              <w:rPr>
                <w:rFonts w:asciiTheme="majorHAnsi" w:hAnsiTheme="majorHAnsi"/>
                <w:b/>
                <w:szCs w:val="24"/>
              </w:rPr>
            </w:pPr>
            <w:r w:rsidRPr="003E761B">
              <w:rPr>
                <w:rFonts w:asciiTheme="majorHAnsi" w:hAnsiTheme="majorHAnsi"/>
                <w:b/>
                <w:szCs w:val="24"/>
              </w:rPr>
              <w:t>:</w:t>
            </w:r>
          </w:p>
        </w:tc>
        <w:tc>
          <w:tcPr>
            <w:tcW w:w="8221" w:type="dxa"/>
          </w:tcPr>
          <w:p w14:paraId="5FD783AC" w14:textId="77777777" w:rsidR="002C2511" w:rsidRPr="002C2511" w:rsidRDefault="002C2511" w:rsidP="002C2511">
            <w:pPr>
              <w:autoSpaceDE w:val="0"/>
              <w:autoSpaceDN w:val="0"/>
              <w:adjustRightInd w:val="0"/>
              <w:spacing w:line="288" w:lineRule="auto"/>
              <w:rPr>
                <w:rFonts w:ascii="Cambria" w:hAnsi="Cambria"/>
                <w:szCs w:val="24"/>
              </w:rPr>
            </w:pPr>
            <w:r w:rsidRPr="002C2511">
              <w:rPr>
                <w:rFonts w:ascii="Cambria" w:hAnsi="Cambria"/>
                <w:szCs w:val="24"/>
              </w:rPr>
              <w:t>Το Περιφερειακό Συμβούλιο Δυτικής Ελλάδας:</w:t>
            </w:r>
          </w:p>
          <w:p w14:paraId="26527CFE" w14:textId="77777777" w:rsidR="002C2511" w:rsidRDefault="002C2511" w:rsidP="002C2511">
            <w:pPr>
              <w:autoSpaceDE w:val="0"/>
              <w:autoSpaceDN w:val="0"/>
              <w:adjustRightInd w:val="0"/>
              <w:spacing w:line="288" w:lineRule="auto"/>
              <w:rPr>
                <w:rFonts w:ascii="Cambria" w:hAnsi="Cambria"/>
                <w:szCs w:val="24"/>
              </w:rPr>
            </w:pPr>
            <w:r w:rsidRPr="002C2511">
              <w:rPr>
                <w:rFonts w:ascii="Cambria" w:hAnsi="Cambria"/>
                <w:szCs w:val="24"/>
              </w:rPr>
              <w:t xml:space="preserve">Α) Εγκρίνει τη σύναψη Μνημονίου Συνεργασίας μεταξύ της Περιφέρειας Δυτικής Ελλάδας και του Υπουργείου Αγροτικής Ανάπτυξης και Τροφίμων με απώτερο στόχο την κλινική επιτήρηση και την εργαστηριακή διερεύνηση των κτηνοτροφικών εκμεταλλεύσεων για την ευλογιά των προβάτων. </w:t>
            </w:r>
          </w:p>
          <w:p w14:paraId="25F33728" w14:textId="7B425507" w:rsidR="00D55A6E" w:rsidRPr="00E543F8" w:rsidRDefault="002C2511" w:rsidP="002C2511">
            <w:pPr>
              <w:autoSpaceDE w:val="0"/>
              <w:autoSpaceDN w:val="0"/>
              <w:adjustRightInd w:val="0"/>
              <w:spacing w:line="288" w:lineRule="auto"/>
              <w:rPr>
                <w:rFonts w:ascii="Cambria" w:hAnsi="Cambria"/>
                <w:szCs w:val="24"/>
              </w:rPr>
            </w:pPr>
            <w:r w:rsidRPr="002C2511">
              <w:rPr>
                <w:rFonts w:ascii="Cambria" w:hAnsi="Cambria"/>
                <w:szCs w:val="24"/>
              </w:rPr>
              <w:t xml:space="preserve">Β) Εξουσιοδοτεί τον </w:t>
            </w:r>
            <w:proofErr w:type="spellStart"/>
            <w:r w:rsidRPr="002C2511">
              <w:rPr>
                <w:rFonts w:ascii="Cambria" w:hAnsi="Cambria"/>
                <w:szCs w:val="24"/>
              </w:rPr>
              <w:t>Αντιπεριφερειάρχη</w:t>
            </w:r>
            <w:proofErr w:type="spellEnd"/>
            <w:r w:rsidRPr="002C2511">
              <w:rPr>
                <w:rFonts w:ascii="Cambria" w:hAnsi="Cambria"/>
                <w:szCs w:val="24"/>
              </w:rPr>
              <w:t xml:space="preserve"> Αγροτικής Ανάπτυξης της   Π. Δ. Ε. για την υπογραφή του Μνημονίου Συνεργασίας.</w:t>
            </w:r>
          </w:p>
        </w:tc>
      </w:tr>
      <w:tr w:rsidR="00D55A6E" w:rsidRPr="00545876" w14:paraId="48AECA32" w14:textId="77777777" w:rsidTr="00AB103E">
        <w:tc>
          <w:tcPr>
            <w:tcW w:w="1702" w:type="dxa"/>
          </w:tcPr>
          <w:p w14:paraId="1E72B945" w14:textId="77777777" w:rsidR="00D55A6E" w:rsidRPr="0082063F" w:rsidRDefault="00D55A6E" w:rsidP="00D55A6E">
            <w:pPr>
              <w:spacing w:line="288" w:lineRule="auto"/>
              <w:rPr>
                <w:rFonts w:asciiTheme="majorHAnsi" w:hAnsiTheme="majorHAnsi" w:cs="Arial"/>
                <w:b/>
                <w:szCs w:val="24"/>
              </w:rPr>
            </w:pPr>
          </w:p>
        </w:tc>
        <w:tc>
          <w:tcPr>
            <w:tcW w:w="284" w:type="dxa"/>
          </w:tcPr>
          <w:p w14:paraId="323A3E0B" w14:textId="77777777" w:rsidR="00D55A6E" w:rsidRPr="0082063F" w:rsidRDefault="00D55A6E" w:rsidP="00D55A6E">
            <w:pPr>
              <w:spacing w:line="288" w:lineRule="auto"/>
              <w:rPr>
                <w:rFonts w:asciiTheme="majorHAnsi" w:hAnsiTheme="majorHAnsi"/>
                <w:b/>
                <w:szCs w:val="24"/>
              </w:rPr>
            </w:pPr>
          </w:p>
        </w:tc>
        <w:tc>
          <w:tcPr>
            <w:tcW w:w="8221" w:type="dxa"/>
          </w:tcPr>
          <w:p w14:paraId="7F6B0BC0" w14:textId="77777777" w:rsidR="00D55A6E" w:rsidRPr="00545876" w:rsidRDefault="00D55A6E" w:rsidP="00D55A6E">
            <w:pPr>
              <w:autoSpaceDE w:val="0"/>
              <w:autoSpaceDN w:val="0"/>
              <w:adjustRightInd w:val="0"/>
              <w:spacing w:line="288" w:lineRule="auto"/>
              <w:jc w:val="right"/>
              <w:rPr>
                <w:rFonts w:ascii="Cambria" w:hAnsi="Cambria"/>
                <w:bCs/>
                <w:szCs w:val="24"/>
              </w:rPr>
            </w:pPr>
          </w:p>
        </w:tc>
      </w:tr>
      <w:tr w:rsidR="00D55A6E" w:rsidRPr="00545876" w14:paraId="77C151CA" w14:textId="77777777" w:rsidTr="00AB103E">
        <w:tc>
          <w:tcPr>
            <w:tcW w:w="1702" w:type="dxa"/>
          </w:tcPr>
          <w:p w14:paraId="748FCD55" w14:textId="77777777" w:rsidR="00D55A6E" w:rsidRPr="0082063F" w:rsidRDefault="00D55A6E" w:rsidP="00D55A6E">
            <w:pPr>
              <w:spacing w:line="288" w:lineRule="auto"/>
              <w:rPr>
                <w:rFonts w:asciiTheme="majorHAnsi" w:hAnsiTheme="majorHAnsi" w:cs="Arial"/>
                <w:b/>
                <w:szCs w:val="24"/>
              </w:rPr>
            </w:pPr>
            <w:r w:rsidRPr="0082063F">
              <w:rPr>
                <w:rFonts w:asciiTheme="majorHAnsi" w:hAnsiTheme="majorHAnsi" w:cs="Arial"/>
                <w:b/>
                <w:szCs w:val="24"/>
              </w:rPr>
              <w:t xml:space="preserve">ΘΕΜΑ </w:t>
            </w:r>
            <w:r>
              <w:rPr>
                <w:rFonts w:asciiTheme="majorHAnsi" w:hAnsiTheme="majorHAnsi" w:cs="Arial"/>
                <w:b/>
                <w:szCs w:val="24"/>
              </w:rPr>
              <w:t>9</w:t>
            </w:r>
            <w:r w:rsidRPr="0082063F">
              <w:rPr>
                <w:rFonts w:asciiTheme="majorHAnsi" w:hAnsiTheme="majorHAnsi" w:cs="Arial"/>
                <w:b/>
                <w:szCs w:val="24"/>
              </w:rPr>
              <w:t>ο</w:t>
            </w:r>
          </w:p>
        </w:tc>
        <w:tc>
          <w:tcPr>
            <w:tcW w:w="284" w:type="dxa"/>
          </w:tcPr>
          <w:p w14:paraId="4BC528AB" w14:textId="448226C8" w:rsidR="00D55A6E" w:rsidRPr="0082063F" w:rsidRDefault="00445D06" w:rsidP="00D55A6E">
            <w:pPr>
              <w:spacing w:line="288" w:lineRule="auto"/>
              <w:rPr>
                <w:rFonts w:asciiTheme="majorHAnsi" w:hAnsiTheme="majorHAnsi"/>
                <w:b/>
                <w:szCs w:val="24"/>
              </w:rPr>
            </w:pPr>
            <w:r>
              <w:rPr>
                <w:rFonts w:asciiTheme="majorHAnsi" w:hAnsiTheme="majorHAnsi"/>
                <w:b/>
                <w:szCs w:val="24"/>
              </w:rPr>
              <w:t>:</w:t>
            </w:r>
          </w:p>
        </w:tc>
        <w:tc>
          <w:tcPr>
            <w:tcW w:w="8221" w:type="dxa"/>
          </w:tcPr>
          <w:p w14:paraId="65B60C73" w14:textId="77777777" w:rsidR="00D55A6E" w:rsidRPr="00557088" w:rsidRDefault="00D55A6E" w:rsidP="00D55A6E">
            <w:pPr>
              <w:autoSpaceDE w:val="0"/>
              <w:autoSpaceDN w:val="0"/>
              <w:adjustRightInd w:val="0"/>
              <w:spacing w:line="288" w:lineRule="auto"/>
              <w:rPr>
                <w:rFonts w:ascii="Cambria" w:hAnsi="Cambria"/>
                <w:b/>
                <w:szCs w:val="24"/>
              </w:rPr>
            </w:pPr>
            <w:r w:rsidRPr="00557088">
              <w:rPr>
                <w:rFonts w:ascii="Cambria" w:hAnsi="Cambria"/>
                <w:b/>
                <w:szCs w:val="24"/>
              </w:rPr>
              <w:t>Α) Έγκριση σύναψης Μνημονίου Συνεργασίας μεταξύ της Περιφέρειας Δυτικής Ελλάδας και του Επιμελητηρίου Αχαΐας για την προώθηση της δράσης «Ανάπτυξη του τουρισμού της κρουαζιέρας στην Περιφέρεια Δυτικής Ελλάδας».</w:t>
            </w:r>
          </w:p>
          <w:p w14:paraId="140879F0" w14:textId="77777777" w:rsidR="00D55A6E" w:rsidRPr="00557088" w:rsidRDefault="00D55A6E" w:rsidP="00D55A6E">
            <w:pPr>
              <w:autoSpaceDE w:val="0"/>
              <w:autoSpaceDN w:val="0"/>
              <w:adjustRightInd w:val="0"/>
              <w:spacing w:line="288" w:lineRule="auto"/>
              <w:rPr>
                <w:rFonts w:ascii="Cambria" w:hAnsi="Cambria"/>
                <w:b/>
                <w:szCs w:val="24"/>
              </w:rPr>
            </w:pPr>
            <w:r w:rsidRPr="00557088">
              <w:rPr>
                <w:rFonts w:ascii="Cambria" w:hAnsi="Cambria"/>
                <w:b/>
                <w:szCs w:val="24"/>
              </w:rPr>
              <w:t>Β) Ορισμός εκπροσώπου ως μέλος της ομάδας υλοποίησης έργου (άρθρο 6).</w:t>
            </w:r>
          </w:p>
          <w:p w14:paraId="60B0ED50" w14:textId="77777777" w:rsidR="00D55A6E" w:rsidRDefault="00D55A6E" w:rsidP="00D55A6E">
            <w:pPr>
              <w:autoSpaceDE w:val="0"/>
              <w:autoSpaceDN w:val="0"/>
              <w:adjustRightInd w:val="0"/>
              <w:spacing w:line="288" w:lineRule="auto"/>
              <w:rPr>
                <w:rFonts w:ascii="Cambria" w:hAnsi="Cambria"/>
                <w:b/>
                <w:szCs w:val="24"/>
              </w:rPr>
            </w:pPr>
            <w:r w:rsidRPr="00557088">
              <w:rPr>
                <w:rFonts w:ascii="Cambria" w:hAnsi="Cambria"/>
                <w:b/>
                <w:szCs w:val="24"/>
              </w:rPr>
              <w:t>Γ)</w:t>
            </w:r>
            <w:r>
              <w:rPr>
                <w:rFonts w:ascii="Cambria" w:hAnsi="Cambria"/>
                <w:b/>
                <w:szCs w:val="24"/>
              </w:rPr>
              <w:t xml:space="preserve"> </w:t>
            </w:r>
            <w:r w:rsidRPr="00557088">
              <w:rPr>
                <w:rFonts w:ascii="Cambria" w:hAnsi="Cambria"/>
                <w:b/>
                <w:szCs w:val="24"/>
              </w:rPr>
              <w:t>Εξουσιοδότηση του Περιφερειάρχη Δυτικής Ελλάδας για την υπογραφή του Μνημονίου Συνεργασίας.</w:t>
            </w:r>
          </w:p>
          <w:p w14:paraId="54FA433C" w14:textId="77777777" w:rsidR="00145452" w:rsidRDefault="00145452" w:rsidP="00145452">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p>
          <w:p w14:paraId="62C9017A" w14:textId="1181D249" w:rsidR="00145452" w:rsidRPr="006B1D59" w:rsidRDefault="00145452" w:rsidP="00145452">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050BFE">
              <w:rPr>
                <w:rFonts w:asciiTheme="majorHAnsi" w:hAnsiTheme="majorHAnsi" w:cstheme="minorHAnsi"/>
                <w:b/>
                <w:szCs w:val="24"/>
              </w:rPr>
              <w:t>ΕΓΚΡΙΝΕΤΑ</w:t>
            </w:r>
            <w:r>
              <w:rPr>
                <w:rFonts w:asciiTheme="majorHAnsi" w:hAnsiTheme="majorHAnsi" w:cstheme="minorHAnsi"/>
                <w:b/>
                <w:szCs w:val="24"/>
              </w:rPr>
              <w:t xml:space="preserve">Ι </w:t>
            </w:r>
            <w:r w:rsidR="006B1D59">
              <w:rPr>
                <w:rFonts w:asciiTheme="majorHAnsi" w:hAnsiTheme="majorHAnsi" w:cstheme="minorHAnsi"/>
                <w:b/>
                <w:szCs w:val="24"/>
                <w:lang w:val="en-US"/>
              </w:rPr>
              <w:t xml:space="preserve">KATA </w:t>
            </w:r>
            <w:r w:rsidR="006B1D59">
              <w:rPr>
                <w:rFonts w:asciiTheme="majorHAnsi" w:hAnsiTheme="majorHAnsi" w:cstheme="minorHAnsi"/>
                <w:b/>
                <w:szCs w:val="24"/>
              </w:rPr>
              <w:t>ΠΛΕΙΟΨΗΦΙΑ</w:t>
            </w:r>
          </w:p>
          <w:tbl>
            <w:tblPr>
              <w:tblStyle w:val="a9"/>
              <w:tblW w:w="3851" w:type="dxa"/>
              <w:tblLook w:val="04A0" w:firstRow="1" w:lastRow="0" w:firstColumn="1" w:lastColumn="0" w:noHBand="0" w:noVBand="1"/>
            </w:tblPr>
            <w:tblGrid>
              <w:gridCol w:w="2292"/>
              <w:gridCol w:w="1136"/>
              <w:gridCol w:w="423"/>
            </w:tblGrid>
            <w:tr w:rsidR="00145452" w:rsidRPr="00050BFE" w14:paraId="4969D548" w14:textId="77777777" w:rsidTr="00C81771">
              <w:trPr>
                <w:trHeight w:val="310"/>
              </w:trPr>
              <w:tc>
                <w:tcPr>
                  <w:tcW w:w="2292" w:type="dxa"/>
                </w:tcPr>
                <w:p w14:paraId="544A8155" w14:textId="77777777" w:rsidR="00145452" w:rsidRPr="00050BFE" w:rsidRDefault="00145452" w:rsidP="0014545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495075D1" w14:textId="77777777" w:rsidR="00145452" w:rsidRPr="00050BFE" w:rsidRDefault="00145452" w:rsidP="00145452">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EC4A7E5" w14:textId="77777777" w:rsidR="00145452" w:rsidRPr="00050BFE" w:rsidRDefault="00145452" w:rsidP="00145452">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5</w:t>
                  </w:r>
                </w:p>
              </w:tc>
            </w:tr>
            <w:tr w:rsidR="00145452" w:rsidRPr="00050BFE" w14:paraId="6793B968" w14:textId="77777777" w:rsidTr="00C81771">
              <w:trPr>
                <w:trHeight w:val="310"/>
              </w:trPr>
              <w:tc>
                <w:tcPr>
                  <w:tcW w:w="2292" w:type="dxa"/>
                </w:tcPr>
                <w:p w14:paraId="7C2803DE" w14:textId="77777777" w:rsidR="00145452" w:rsidRPr="00050BFE" w:rsidRDefault="00145452" w:rsidP="0014545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26295E40" w14:textId="77777777" w:rsidR="00145452" w:rsidRPr="00050BFE" w:rsidRDefault="00145452" w:rsidP="00145452">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C1187CE" w14:textId="77777777" w:rsidR="00145452" w:rsidRPr="00050BFE" w:rsidRDefault="00145452" w:rsidP="00145452">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145452" w:rsidRPr="00050BFE" w14:paraId="1BBE6863" w14:textId="77777777" w:rsidTr="00C81771">
              <w:trPr>
                <w:trHeight w:val="310"/>
              </w:trPr>
              <w:tc>
                <w:tcPr>
                  <w:tcW w:w="2292" w:type="dxa"/>
                </w:tcPr>
                <w:p w14:paraId="293CC73D" w14:textId="77777777" w:rsidR="00145452" w:rsidRPr="00050BFE" w:rsidRDefault="00145452" w:rsidP="0014545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1BB43DB0" w14:textId="77777777" w:rsidR="00145452" w:rsidRPr="00050BFE" w:rsidRDefault="00145452" w:rsidP="00145452">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6CAF4A33" w14:textId="77777777" w:rsidR="00145452" w:rsidRPr="007E435A" w:rsidRDefault="00145452" w:rsidP="00145452">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145452" w:rsidRPr="00050BFE" w14:paraId="361F3225" w14:textId="77777777" w:rsidTr="00C81771">
              <w:trPr>
                <w:trHeight w:val="310"/>
              </w:trPr>
              <w:tc>
                <w:tcPr>
                  <w:tcW w:w="2292" w:type="dxa"/>
                </w:tcPr>
                <w:p w14:paraId="72B75A21" w14:textId="77777777" w:rsidR="00145452" w:rsidRPr="00050BFE" w:rsidRDefault="00145452" w:rsidP="0014545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7F099EB8" w14:textId="05E5F394" w:rsidR="00145452" w:rsidRPr="00050BFE" w:rsidRDefault="006B1D59" w:rsidP="00145452">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2F1AE711" w14:textId="77777777" w:rsidR="00145452" w:rsidRPr="007E435A" w:rsidRDefault="00145452" w:rsidP="00145452">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65D38D68" w14:textId="77777777" w:rsidR="00145452" w:rsidRPr="003E761B" w:rsidRDefault="00145452" w:rsidP="00145452">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243A9DB8" w14:textId="3F886A50" w:rsidR="00145452" w:rsidRPr="00545876" w:rsidRDefault="00145452" w:rsidP="00145452">
            <w:pPr>
              <w:autoSpaceDE w:val="0"/>
              <w:autoSpaceDN w:val="0"/>
              <w:adjustRightInd w:val="0"/>
              <w:spacing w:line="288" w:lineRule="auto"/>
              <w:rPr>
                <w:rFonts w:ascii="Cambria" w:hAnsi="Cambria"/>
                <w:bCs/>
                <w:szCs w:val="24"/>
              </w:rPr>
            </w:pPr>
            <w:r>
              <w:rPr>
                <w:rFonts w:asciiTheme="majorHAnsi" w:hAnsiTheme="majorHAnsi" w:cstheme="minorHAnsi"/>
                <w:b/>
                <w:szCs w:val="24"/>
              </w:rPr>
              <w:t xml:space="preserve">                                                                                                                                    78</w:t>
            </w:r>
            <w:r w:rsidRPr="003E761B">
              <w:rPr>
                <w:rFonts w:asciiTheme="majorHAnsi" w:hAnsiTheme="majorHAnsi" w:cstheme="minorHAnsi"/>
                <w:b/>
                <w:szCs w:val="24"/>
              </w:rPr>
              <w:t>/202</w:t>
            </w:r>
            <w:r>
              <w:rPr>
                <w:rFonts w:asciiTheme="majorHAnsi" w:hAnsiTheme="majorHAnsi" w:cstheme="minorHAnsi"/>
                <w:b/>
                <w:szCs w:val="24"/>
              </w:rPr>
              <w:t>5</w:t>
            </w:r>
          </w:p>
        </w:tc>
      </w:tr>
      <w:tr w:rsidR="00145452" w14:paraId="45C98C09" w14:textId="77777777" w:rsidTr="00AB103E">
        <w:tc>
          <w:tcPr>
            <w:tcW w:w="1702" w:type="dxa"/>
          </w:tcPr>
          <w:p w14:paraId="4E6BAA31" w14:textId="6B1A44B8" w:rsidR="00145452" w:rsidRPr="0082063F" w:rsidRDefault="00145452" w:rsidP="00145452">
            <w:pPr>
              <w:spacing w:line="288" w:lineRule="auto"/>
              <w:rPr>
                <w:rFonts w:asciiTheme="majorHAnsi" w:hAnsiTheme="majorHAnsi" w:cs="Arial"/>
                <w:b/>
                <w:szCs w:val="24"/>
              </w:rPr>
            </w:pPr>
            <w:r w:rsidRPr="003E761B">
              <w:rPr>
                <w:rFonts w:asciiTheme="majorHAnsi" w:hAnsiTheme="majorHAnsi" w:cs="Arial"/>
                <w:b/>
                <w:szCs w:val="24"/>
              </w:rPr>
              <w:t>ΠΕΡΙΛΗΨΗ</w:t>
            </w:r>
          </w:p>
        </w:tc>
        <w:tc>
          <w:tcPr>
            <w:tcW w:w="284" w:type="dxa"/>
          </w:tcPr>
          <w:p w14:paraId="136D04BA" w14:textId="69CB2733" w:rsidR="00145452" w:rsidRPr="0082063F" w:rsidRDefault="00145452" w:rsidP="00145452">
            <w:pPr>
              <w:spacing w:line="288" w:lineRule="auto"/>
              <w:rPr>
                <w:rFonts w:asciiTheme="majorHAnsi" w:hAnsiTheme="majorHAnsi"/>
                <w:b/>
                <w:szCs w:val="24"/>
              </w:rPr>
            </w:pPr>
            <w:r w:rsidRPr="003E761B">
              <w:rPr>
                <w:rFonts w:asciiTheme="majorHAnsi" w:hAnsiTheme="majorHAnsi"/>
                <w:b/>
                <w:szCs w:val="24"/>
              </w:rPr>
              <w:t>:</w:t>
            </w:r>
          </w:p>
        </w:tc>
        <w:tc>
          <w:tcPr>
            <w:tcW w:w="8221" w:type="dxa"/>
          </w:tcPr>
          <w:p w14:paraId="0B913A62" w14:textId="77777777" w:rsidR="00145452" w:rsidRPr="00145452" w:rsidRDefault="00145452" w:rsidP="00145452">
            <w:pPr>
              <w:autoSpaceDE w:val="0"/>
              <w:autoSpaceDN w:val="0"/>
              <w:adjustRightInd w:val="0"/>
              <w:spacing w:line="288" w:lineRule="auto"/>
              <w:rPr>
                <w:rFonts w:ascii="Cambria" w:hAnsi="Cambria"/>
                <w:bCs/>
                <w:szCs w:val="24"/>
              </w:rPr>
            </w:pPr>
            <w:r w:rsidRPr="00145452">
              <w:rPr>
                <w:rFonts w:ascii="Cambria" w:hAnsi="Cambria"/>
                <w:bCs/>
                <w:szCs w:val="24"/>
              </w:rPr>
              <w:t>Το Περιφερειακό Συμβούλιο Δυτικής Ελλάδας:</w:t>
            </w:r>
          </w:p>
          <w:p w14:paraId="31A5F2B0" w14:textId="77777777" w:rsidR="00145452" w:rsidRDefault="00145452" w:rsidP="00145452">
            <w:pPr>
              <w:autoSpaceDE w:val="0"/>
              <w:autoSpaceDN w:val="0"/>
              <w:adjustRightInd w:val="0"/>
              <w:spacing w:line="288" w:lineRule="auto"/>
              <w:rPr>
                <w:rFonts w:ascii="Cambria" w:hAnsi="Cambria"/>
                <w:bCs/>
                <w:szCs w:val="24"/>
              </w:rPr>
            </w:pPr>
            <w:r w:rsidRPr="00145452">
              <w:rPr>
                <w:rFonts w:ascii="Cambria" w:hAnsi="Cambria"/>
                <w:bCs/>
                <w:szCs w:val="24"/>
              </w:rPr>
              <w:t>Α) Εγκρίνει τη σύναψη</w:t>
            </w:r>
            <w:r>
              <w:rPr>
                <w:rFonts w:ascii="Cambria" w:hAnsi="Cambria"/>
                <w:bCs/>
                <w:szCs w:val="24"/>
              </w:rPr>
              <w:t xml:space="preserve"> </w:t>
            </w:r>
            <w:r w:rsidRPr="00145452">
              <w:rPr>
                <w:rFonts w:ascii="Cambria" w:hAnsi="Cambria"/>
                <w:bCs/>
                <w:szCs w:val="24"/>
              </w:rPr>
              <w:t>Μνημονίου Συνεργασίας μεταξύ της Περιφέρειας Δυτικής Ελλάδας και του Επιμελητηρίου Αχαΐας για την προώθηση της δράσης «Ανάπτυξη του τουρισμού της κρουαζιέρας στην Περιφέρεια Δυτικής Ελλάδας».</w:t>
            </w:r>
          </w:p>
          <w:p w14:paraId="729B71CF" w14:textId="77454BB5" w:rsidR="00145452" w:rsidRDefault="00145452" w:rsidP="00145452">
            <w:pPr>
              <w:autoSpaceDE w:val="0"/>
              <w:autoSpaceDN w:val="0"/>
              <w:adjustRightInd w:val="0"/>
              <w:spacing w:line="288" w:lineRule="auto"/>
              <w:rPr>
                <w:rFonts w:ascii="Cambria" w:hAnsi="Cambria"/>
                <w:bCs/>
                <w:szCs w:val="24"/>
              </w:rPr>
            </w:pPr>
            <w:r w:rsidRPr="00145452">
              <w:rPr>
                <w:rFonts w:ascii="Cambria" w:hAnsi="Cambria"/>
                <w:bCs/>
                <w:szCs w:val="24"/>
              </w:rPr>
              <w:lastRenderedPageBreak/>
              <w:t xml:space="preserve">Β) </w:t>
            </w:r>
            <w:r>
              <w:rPr>
                <w:rFonts w:ascii="Cambria" w:hAnsi="Cambria"/>
                <w:bCs/>
                <w:szCs w:val="24"/>
              </w:rPr>
              <w:t xml:space="preserve">Ορίζει </w:t>
            </w:r>
            <w:r w:rsidRPr="00145452">
              <w:rPr>
                <w:rFonts w:ascii="Cambria" w:hAnsi="Cambria"/>
                <w:bCs/>
                <w:szCs w:val="24"/>
              </w:rPr>
              <w:t>εκπρ</w:t>
            </w:r>
            <w:r>
              <w:rPr>
                <w:rFonts w:ascii="Cambria" w:hAnsi="Cambria"/>
                <w:bCs/>
                <w:szCs w:val="24"/>
              </w:rPr>
              <w:t>όσωπο</w:t>
            </w:r>
            <w:r w:rsidRPr="00145452">
              <w:rPr>
                <w:rFonts w:ascii="Cambria" w:hAnsi="Cambria"/>
                <w:bCs/>
                <w:szCs w:val="24"/>
              </w:rPr>
              <w:t xml:space="preserve"> </w:t>
            </w:r>
            <w:r>
              <w:rPr>
                <w:rFonts w:ascii="Cambria" w:hAnsi="Cambria"/>
                <w:bCs/>
                <w:szCs w:val="24"/>
              </w:rPr>
              <w:t xml:space="preserve">της Π.Δ.Ε. </w:t>
            </w:r>
            <w:r w:rsidRPr="00145452">
              <w:rPr>
                <w:rFonts w:ascii="Cambria" w:hAnsi="Cambria"/>
                <w:bCs/>
                <w:szCs w:val="24"/>
              </w:rPr>
              <w:t>ως μέλος της ομάδας υλοποίησης έργου (άρθρο 6)</w:t>
            </w:r>
            <w:r>
              <w:rPr>
                <w:rFonts w:ascii="Cambria" w:hAnsi="Cambria"/>
                <w:bCs/>
                <w:szCs w:val="24"/>
              </w:rPr>
              <w:t xml:space="preserve"> </w:t>
            </w:r>
            <w:r w:rsidR="00BE0EE8">
              <w:rPr>
                <w:rFonts w:ascii="Cambria" w:hAnsi="Cambria"/>
                <w:bCs/>
                <w:szCs w:val="24"/>
              </w:rPr>
              <w:t>τον</w:t>
            </w:r>
            <w:r>
              <w:rPr>
                <w:rFonts w:ascii="Cambria" w:hAnsi="Cambria"/>
                <w:bCs/>
                <w:szCs w:val="24"/>
              </w:rPr>
              <w:t xml:space="preserve"> </w:t>
            </w:r>
            <w:proofErr w:type="spellStart"/>
            <w:r>
              <w:rPr>
                <w:rFonts w:ascii="Cambria" w:hAnsi="Cambria"/>
                <w:bCs/>
                <w:szCs w:val="24"/>
              </w:rPr>
              <w:t>Αντιπεριφερειάρχη</w:t>
            </w:r>
            <w:proofErr w:type="spellEnd"/>
            <w:r>
              <w:rPr>
                <w:rFonts w:ascii="Cambria" w:hAnsi="Cambria"/>
                <w:bCs/>
                <w:szCs w:val="24"/>
              </w:rPr>
              <w:t xml:space="preserve"> Τουριστικής Ανάπτυξης κ. </w:t>
            </w:r>
            <w:proofErr w:type="spellStart"/>
            <w:r>
              <w:rPr>
                <w:rFonts w:ascii="Cambria" w:hAnsi="Cambria"/>
                <w:bCs/>
                <w:szCs w:val="24"/>
              </w:rPr>
              <w:t>Σακελλαρόπουλο</w:t>
            </w:r>
            <w:proofErr w:type="spellEnd"/>
            <w:r>
              <w:rPr>
                <w:rFonts w:ascii="Cambria" w:hAnsi="Cambria"/>
                <w:bCs/>
                <w:szCs w:val="24"/>
              </w:rPr>
              <w:t xml:space="preserve"> Παναγιώτη</w:t>
            </w:r>
            <w:r w:rsidRPr="00145452">
              <w:rPr>
                <w:rFonts w:ascii="Cambria" w:hAnsi="Cambria"/>
                <w:bCs/>
                <w:szCs w:val="24"/>
              </w:rPr>
              <w:t>.</w:t>
            </w:r>
          </w:p>
          <w:p w14:paraId="38523BB6" w14:textId="19051D9E" w:rsidR="00BE0EE8" w:rsidRDefault="00BE0EE8" w:rsidP="00145452">
            <w:pPr>
              <w:autoSpaceDE w:val="0"/>
              <w:autoSpaceDN w:val="0"/>
              <w:adjustRightInd w:val="0"/>
              <w:spacing w:line="288" w:lineRule="auto"/>
              <w:rPr>
                <w:rFonts w:ascii="Cambria" w:hAnsi="Cambria"/>
                <w:bCs/>
                <w:szCs w:val="24"/>
              </w:rPr>
            </w:pPr>
            <w:r>
              <w:rPr>
                <w:rFonts w:ascii="Cambria" w:hAnsi="Cambria"/>
                <w:bCs/>
                <w:szCs w:val="24"/>
              </w:rPr>
              <w:t>Γ</w:t>
            </w:r>
            <w:r w:rsidRPr="00BE0EE8">
              <w:rPr>
                <w:rFonts w:ascii="Cambria" w:hAnsi="Cambria"/>
                <w:bCs/>
                <w:szCs w:val="24"/>
              </w:rPr>
              <w:t>) Εξουσιοδοτεί τον</w:t>
            </w:r>
            <w:r>
              <w:rPr>
                <w:rFonts w:ascii="Cambria" w:hAnsi="Cambria"/>
                <w:bCs/>
                <w:szCs w:val="24"/>
              </w:rPr>
              <w:t xml:space="preserve"> </w:t>
            </w:r>
            <w:r w:rsidRPr="00BE0EE8">
              <w:rPr>
                <w:rFonts w:ascii="Cambria" w:hAnsi="Cambria"/>
                <w:bCs/>
                <w:szCs w:val="24"/>
              </w:rPr>
              <w:t>Περιφερειάρχη Δυτικής Ελλάδας για την υπογραφή του Μνημονίου Συνεργασίας</w:t>
            </w:r>
            <w:r>
              <w:rPr>
                <w:rFonts w:ascii="Cambria" w:hAnsi="Cambria"/>
                <w:bCs/>
                <w:szCs w:val="24"/>
              </w:rPr>
              <w:t>.</w:t>
            </w:r>
          </w:p>
        </w:tc>
      </w:tr>
      <w:tr w:rsidR="00145452" w:rsidRPr="00545876" w14:paraId="0105C855" w14:textId="77777777" w:rsidTr="00AB103E">
        <w:tc>
          <w:tcPr>
            <w:tcW w:w="1702" w:type="dxa"/>
          </w:tcPr>
          <w:p w14:paraId="600E03B8" w14:textId="77777777" w:rsidR="00145452" w:rsidRPr="0082063F" w:rsidRDefault="00145452" w:rsidP="00145452">
            <w:pPr>
              <w:spacing w:line="288" w:lineRule="auto"/>
              <w:rPr>
                <w:rFonts w:asciiTheme="majorHAnsi" w:hAnsiTheme="majorHAnsi" w:cs="Arial"/>
                <w:b/>
                <w:szCs w:val="24"/>
              </w:rPr>
            </w:pPr>
          </w:p>
        </w:tc>
        <w:tc>
          <w:tcPr>
            <w:tcW w:w="284" w:type="dxa"/>
          </w:tcPr>
          <w:p w14:paraId="14B18A81" w14:textId="77777777" w:rsidR="00145452" w:rsidRPr="0082063F" w:rsidRDefault="00145452" w:rsidP="00145452">
            <w:pPr>
              <w:spacing w:line="288" w:lineRule="auto"/>
              <w:rPr>
                <w:rFonts w:asciiTheme="majorHAnsi" w:hAnsiTheme="majorHAnsi"/>
                <w:b/>
                <w:szCs w:val="24"/>
              </w:rPr>
            </w:pPr>
          </w:p>
        </w:tc>
        <w:tc>
          <w:tcPr>
            <w:tcW w:w="8221" w:type="dxa"/>
          </w:tcPr>
          <w:p w14:paraId="7A1B3679" w14:textId="77777777" w:rsidR="00145452" w:rsidRPr="00545876" w:rsidRDefault="00145452" w:rsidP="00145452">
            <w:pPr>
              <w:autoSpaceDE w:val="0"/>
              <w:autoSpaceDN w:val="0"/>
              <w:adjustRightInd w:val="0"/>
              <w:spacing w:line="288" w:lineRule="auto"/>
              <w:jc w:val="right"/>
              <w:rPr>
                <w:rFonts w:ascii="Cambria" w:hAnsi="Cambria"/>
                <w:bCs/>
                <w:szCs w:val="24"/>
              </w:rPr>
            </w:pPr>
          </w:p>
        </w:tc>
      </w:tr>
      <w:tr w:rsidR="00145452" w:rsidRPr="004858E7" w14:paraId="0C2A2E9C" w14:textId="77777777" w:rsidTr="00AB103E">
        <w:tc>
          <w:tcPr>
            <w:tcW w:w="1702" w:type="dxa"/>
          </w:tcPr>
          <w:p w14:paraId="55E30878" w14:textId="77777777" w:rsidR="00145452" w:rsidRPr="0082063F" w:rsidRDefault="00145452" w:rsidP="00145452">
            <w:pPr>
              <w:spacing w:line="288" w:lineRule="auto"/>
              <w:rPr>
                <w:rFonts w:asciiTheme="majorHAnsi" w:hAnsiTheme="majorHAnsi" w:cs="Arial"/>
                <w:b/>
                <w:szCs w:val="24"/>
              </w:rPr>
            </w:pPr>
            <w:r w:rsidRPr="0082063F">
              <w:rPr>
                <w:rFonts w:asciiTheme="majorHAnsi" w:hAnsiTheme="majorHAnsi" w:cs="Arial"/>
                <w:b/>
                <w:szCs w:val="24"/>
              </w:rPr>
              <w:t xml:space="preserve">ΘΕΜΑ </w:t>
            </w:r>
            <w:r>
              <w:rPr>
                <w:rFonts w:asciiTheme="majorHAnsi" w:hAnsiTheme="majorHAnsi" w:cs="Arial"/>
                <w:b/>
                <w:szCs w:val="24"/>
              </w:rPr>
              <w:t>10</w:t>
            </w:r>
            <w:r w:rsidRPr="0082063F">
              <w:rPr>
                <w:rFonts w:asciiTheme="majorHAnsi" w:hAnsiTheme="majorHAnsi" w:cs="Arial"/>
                <w:b/>
                <w:szCs w:val="24"/>
              </w:rPr>
              <w:t>ο</w:t>
            </w:r>
          </w:p>
        </w:tc>
        <w:tc>
          <w:tcPr>
            <w:tcW w:w="284" w:type="dxa"/>
          </w:tcPr>
          <w:p w14:paraId="01C8C827" w14:textId="2154926D" w:rsidR="00145452" w:rsidRPr="0082063F" w:rsidRDefault="00445D06" w:rsidP="00145452">
            <w:pPr>
              <w:spacing w:line="288" w:lineRule="auto"/>
              <w:rPr>
                <w:rFonts w:asciiTheme="majorHAnsi" w:hAnsiTheme="majorHAnsi"/>
                <w:b/>
                <w:szCs w:val="24"/>
              </w:rPr>
            </w:pPr>
            <w:r>
              <w:rPr>
                <w:rFonts w:asciiTheme="majorHAnsi" w:hAnsiTheme="majorHAnsi"/>
                <w:b/>
                <w:szCs w:val="24"/>
              </w:rPr>
              <w:t>:</w:t>
            </w:r>
          </w:p>
        </w:tc>
        <w:tc>
          <w:tcPr>
            <w:tcW w:w="8221" w:type="dxa"/>
          </w:tcPr>
          <w:p w14:paraId="2D60BEA9" w14:textId="77777777" w:rsidR="00145452" w:rsidRDefault="00145452" w:rsidP="00145452">
            <w:pPr>
              <w:autoSpaceDE w:val="0"/>
              <w:autoSpaceDN w:val="0"/>
              <w:adjustRightInd w:val="0"/>
              <w:spacing w:line="288" w:lineRule="auto"/>
              <w:rPr>
                <w:rFonts w:ascii="Cambria" w:hAnsi="Cambria"/>
                <w:b/>
                <w:szCs w:val="24"/>
              </w:rPr>
            </w:pPr>
            <w:r w:rsidRPr="00854A6C">
              <w:rPr>
                <w:rFonts w:ascii="Cambria" w:hAnsi="Cambria"/>
                <w:b/>
                <w:szCs w:val="24"/>
              </w:rPr>
              <w:t xml:space="preserve">Επικύρωση πρακτικών α) </w:t>
            </w:r>
            <w:r>
              <w:rPr>
                <w:rFonts w:ascii="Cambria" w:hAnsi="Cambria"/>
                <w:b/>
                <w:szCs w:val="24"/>
              </w:rPr>
              <w:t>3</w:t>
            </w:r>
            <w:r w:rsidRPr="00854A6C">
              <w:rPr>
                <w:rFonts w:ascii="Cambria" w:hAnsi="Cambria"/>
                <w:b/>
                <w:szCs w:val="24"/>
              </w:rPr>
              <w:t xml:space="preserve">ης &amp; </w:t>
            </w:r>
            <w:r>
              <w:rPr>
                <w:rFonts w:ascii="Cambria" w:hAnsi="Cambria"/>
                <w:b/>
                <w:szCs w:val="24"/>
              </w:rPr>
              <w:t>4</w:t>
            </w:r>
            <w:r w:rsidRPr="00854A6C">
              <w:rPr>
                <w:rFonts w:ascii="Cambria" w:hAnsi="Cambria"/>
                <w:b/>
                <w:szCs w:val="24"/>
              </w:rPr>
              <w:t xml:space="preserve">ης ειδικών συνεδριάσεων Λογοδοσίας και β) </w:t>
            </w:r>
            <w:r w:rsidRPr="004858E7">
              <w:rPr>
                <w:rFonts w:ascii="Cambria" w:hAnsi="Cambria"/>
                <w:b/>
                <w:szCs w:val="24"/>
              </w:rPr>
              <w:t>10</w:t>
            </w:r>
            <w:r w:rsidRPr="004858E7">
              <w:rPr>
                <w:rFonts w:ascii="Cambria" w:hAnsi="Cambria"/>
                <w:b/>
                <w:szCs w:val="24"/>
                <w:vertAlign w:val="superscript"/>
              </w:rPr>
              <w:t>ης</w:t>
            </w:r>
            <w:r>
              <w:rPr>
                <w:rFonts w:ascii="Cambria" w:hAnsi="Cambria"/>
                <w:b/>
                <w:szCs w:val="24"/>
              </w:rPr>
              <w:t>,</w:t>
            </w:r>
            <w:r w:rsidRPr="00854A6C">
              <w:rPr>
                <w:rFonts w:ascii="Cambria" w:hAnsi="Cambria"/>
                <w:b/>
                <w:szCs w:val="24"/>
              </w:rPr>
              <w:t xml:space="preserve"> </w:t>
            </w:r>
            <w:r w:rsidRPr="004858E7">
              <w:rPr>
                <w:rFonts w:ascii="Cambria" w:hAnsi="Cambria"/>
                <w:b/>
                <w:szCs w:val="24"/>
              </w:rPr>
              <w:t>11</w:t>
            </w:r>
            <w:r w:rsidRPr="004858E7">
              <w:rPr>
                <w:rFonts w:ascii="Cambria" w:hAnsi="Cambria"/>
                <w:b/>
                <w:szCs w:val="24"/>
                <w:vertAlign w:val="superscript"/>
              </w:rPr>
              <w:t>ης</w:t>
            </w:r>
            <w:r>
              <w:rPr>
                <w:rFonts w:ascii="Cambria" w:hAnsi="Cambria"/>
                <w:b/>
                <w:szCs w:val="24"/>
              </w:rPr>
              <w:t>,</w:t>
            </w:r>
            <w:r w:rsidRPr="00854A6C">
              <w:rPr>
                <w:rFonts w:ascii="Cambria" w:hAnsi="Cambria"/>
                <w:b/>
                <w:szCs w:val="24"/>
              </w:rPr>
              <w:t xml:space="preserve"> </w:t>
            </w:r>
            <w:r w:rsidRPr="004858E7">
              <w:rPr>
                <w:rFonts w:ascii="Cambria" w:hAnsi="Cambria"/>
                <w:b/>
                <w:szCs w:val="24"/>
              </w:rPr>
              <w:t>12</w:t>
            </w:r>
            <w:r w:rsidRPr="004858E7">
              <w:rPr>
                <w:rFonts w:ascii="Cambria" w:hAnsi="Cambria"/>
                <w:b/>
                <w:szCs w:val="24"/>
                <w:vertAlign w:val="superscript"/>
              </w:rPr>
              <w:t>ης</w:t>
            </w:r>
            <w:r>
              <w:rPr>
                <w:rFonts w:ascii="Cambria" w:hAnsi="Cambria"/>
                <w:b/>
                <w:szCs w:val="24"/>
              </w:rPr>
              <w:t>,</w:t>
            </w:r>
            <w:r w:rsidRPr="00854A6C">
              <w:rPr>
                <w:rFonts w:ascii="Cambria" w:hAnsi="Cambria"/>
                <w:b/>
                <w:szCs w:val="24"/>
              </w:rPr>
              <w:t xml:space="preserve"> </w:t>
            </w:r>
            <w:r w:rsidRPr="004858E7">
              <w:rPr>
                <w:rFonts w:ascii="Cambria" w:hAnsi="Cambria"/>
                <w:b/>
                <w:szCs w:val="24"/>
              </w:rPr>
              <w:t>13</w:t>
            </w:r>
            <w:r w:rsidRPr="004858E7">
              <w:rPr>
                <w:rFonts w:ascii="Cambria" w:hAnsi="Cambria"/>
                <w:b/>
                <w:szCs w:val="24"/>
                <w:vertAlign w:val="superscript"/>
              </w:rPr>
              <w:t>ης</w:t>
            </w:r>
            <w:r w:rsidRPr="00854A6C">
              <w:rPr>
                <w:rFonts w:ascii="Cambria" w:hAnsi="Cambria"/>
                <w:b/>
                <w:szCs w:val="24"/>
              </w:rPr>
              <w:t xml:space="preserve"> &amp; </w:t>
            </w:r>
            <w:r w:rsidRPr="004858E7">
              <w:rPr>
                <w:rFonts w:ascii="Cambria" w:hAnsi="Cambria"/>
                <w:b/>
                <w:szCs w:val="24"/>
              </w:rPr>
              <w:t>14</w:t>
            </w:r>
            <w:r w:rsidRPr="004858E7">
              <w:rPr>
                <w:rFonts w:ascii="Cambria" w:hAnsi="Cambria"/>
                <w:b/>
                <w:szCs w:val="24"/>
                <w:vertAlign w:val="superscript"/>
              </w:rPr>
              <w:t>ης</w:t>
            </w:r>
            <w:r w:rsidRPr="00854A6C">
              <w:rPr>
                <w:rFonts w:ascii="Cambria" w:hAnsi="Cambria"/>
                <w:b/>
                <w:szCs w:val="24"/>
              </w:rPr>
              <w:t xml:space="preserve"> συνεδριάσεων του Περιφερειακού Συμβουλίου Δυτικής Ελλάδας έτους 2025.</w:t>
            </w:r>
          </w:p>
          <w:p w14:paraId="5D259617" w14:textId="1F369FD3" w:rsidR="007A49AC" w:rsidRPr="00050BFE" w:rsidRDefault="007A49AC" w:rsidP="007A49AC">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050BFE">
              <w:rPr>
                <w:rFonts w:asciiTheme="majorHAnsi" w:hAnsiTheme="majorHAnsi" w:cstheme="minorHAnsi"/>
                <w:b/>
                <w:szCs w:val="24"/>
              </w:rPr>
              <w:t>ΕΓΚΡΙΝΕΤΑ</w:t>
            </w:r>
            <w:r>
              <w:rPr>
                <w:rFonts w:asciiTheme="majorHAnsi" w:hAnsiTheme="majorHAnsi" w:cstheme="minorHAnsi"/>
                <w:b/>
                <w:szCs w:val="24"/>
              </w:rPr>
              <w:t>Ι ΟΜΟΦΩΝΑ</w:t>
            </w:r>
          </w:p>
          <w:tbl>
            <w:tblPr>
              <w:tblStyle w:val="a9"/>
              <w:tblW w:w="3851" w:type="dxa"/>
              <w:tblLook w:val="04A0" w:firstRow="1" w:lastRow="0" w:firstColumn="1" w:lastColumn="0" w:noHBand="0" w:noVBand="1"/>
            </w:tblPr>
            <w:tblGrid>
              <w:gridCol w:w="2292"/>
              <w:gridCol w:w="1136"/>
              <w:gridCol w:w="423"/>
            </w:tblGrid>
            <w:tr w:rsidR="007A49AC" w:rsidRPr="00050BFE" w14:paraId="71D42309" w14:textId="77777777" w:rsidTr="00C81771">
              <w:trPr>
                <w:trHeight w:val="310"/>
              </w:trPr>
              <w:tc>
                <w:tcPr>
                  <w:tcW w:w="2292" w:type="dxa"/>
                </w:tcPr>
                <w:p w14:paraId="05FBCBD9" w14:textId="77777777" w:rsidR="007A49AC" w:rsidRPr="00050BFE" w:rsidRDefault="007A49AC" w:rsidP="007A49AC">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27C7EEFE" w14:textId="77777777" w:rsidR="007A49AC" w:rsidRPr="00050BFE" w:rsidRDefault="007A49AC" w:rsidP="007A49AC">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C2851BA" w14:textId="77777777" w:rsidR="007A49AC" w:rsidRPr="00050BFE" w:rsidRDefault="007A49AC" w:rsidP="007A49AC">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5</w:t>
                  </w:r>
                </w:p>
              </w:tc>
            </w:tr>
            <w:tr w:rsidR="007A49AC" w:rsidRPr="00050BFE" w14:paraId="079F5795" w14:textId="77777777" w:rsidTr="00C81771">
              <w:trPr>
                <w:trHeight w:val="310"/>
              </w:trPr>
              <w:tc>
                <w:tcPr>
                  <w:tcW w:w="2292" w:type="dxa"/>
                </w:tcPr>
                <w:p w14:paraId="725101A2" w14:textId="77777777" w:rsidR="007A49AC" w:rsidRPr="00050BFE" w:rsidRDefault="007A49AC" w:rsidP="007A49AC">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28B89D50" w14:textId="77777777" w:rsidR="007A49AC" w:rsidRPr="00050BFE" w:rsidRDefault="007A49AC" w:rsidP="007A49AC">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4D77CA79" w14:textId="77777777" w:rsidR="007A49AC" w:rsidRPr="00050BFE" w:rsidRDefault="007A49AC" w:rsidP="007A49AC">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7A49AC" w:rsidRPr="00050BFE" w14:paraId="1187229F" w14:textId="77777777" w:rsidTr="00C81771">
              <w:trPr>
                <w:trHeight w:val="310"/>
              </w:trPr>
              <w:tc>
                <w:tcPr>
                  <w:tcW w:w="2292" w:type="dxa"/>
                </w:tcPr>
                <w:p w14:paraId="06EF9785" w14:textId="77777777" w:rsidR="007A49AC" w:rsidRPr="00050BFE" w:rsidRDefault="007A49AC" w:rsidP="007A49AC">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094791F" w14:textId="77777777" w:rsidR="007A49AC" w:rsidRPr="00050BFE" w:rsidRDefault="007A49AC" w:rsidP="007A49AC">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4AF76FC1" w14:textId="77777777" w:rsidR="007A49AC" w:rsidRPr="007E435A" w:rsidRDefault="007A49AC" w:rsidP="007A49AC">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r w:rsidR="007A49AC" w:rsidRPr="00050BFE" w14:paraId="1A366081" w14:textId="77777777" w:rsidTr="00C81771">
              <w:trPr>
                <w:trHeight w:val="310"/>
              </w:trPr>
              <w:tc>
                <w:tcPr>
                  <w:tcW w:w="2292" w:type="dxa"/>
                </w:tcPr>
                <w:p w14:paraId="0847E9A2" w14:textId="77777777" w:rsidR="007A49AC" w:rsidRPr="00050BFE" w:rsidRDefault="007A49AC" w:rsidP="007A49AC">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49DAA459" w14:textId="77777777" w:rsidR="007A49AC" w:rsidRPr="00050BFE" w:rsidRDefault="007A49AC" w:rsidP="007A49AC">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63DFC285" w14:textId="77777777" w:rsidR="007A49AC" w:rsidRPr="007E435A" w:rsidRDefault="007A49AC" w:rsidP="007A49AC">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3320F5D4" w14:textId="77777777" w:rsidR="007A49AC" w:rsidRPr="003E761B" w:rsidRDefault="007A49AC" w:rsidP="007A49AC">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0EB335F8" w14:textId="102525B0" w:rsidR="007A49AC" w:rsidRPr="004858E7" w:rsidRDefault="007A49AC" w:rsidP="007A49AC">
            <w:pPr>
              <w:autoSpaceDE w:val="0"/>
              <w:autoSpaceDN w:val="0"/>
              <w:adjustRightInd w:val="0"/>
              <w:spacing w:line="288" w:lineRule="auto"/>
              <w:rPr>
                <w:rFonts w:ascii="Cambria" w:hAnsi="Cambria"/>
                <w:b/>
                <w:szCs w:val="24"/>
              </w:rPr>
            </w:pPr>
            <w:r>
              <w:rPr>
                <w:rFonts w:asciiTheme="majorHAnsi" w:hAnsiTheme="majorHAnsi" w:cstheme="minorHAnsi"/>
                <w:b/>
                <w:szCs w:val="24"/>
              </w:rPr>
              <w:t xml:space="preserve">                                                                                                                                    79</w:t>
            </w:r>
            <w:r w:rsidRPr="003E761B">
              <w:rPr>
                <w:rFonts w:asciiTheme="majorHAnsi" w:hAnsiTheme="majorHAnsi" w:cstheme="minorHAnsi"/>
                <w:b/>
                <w:szCs w:val="24"/>
              </w:rPr>
              <w:t>/202</w:t>
            </w:r>
            <w:r>
              <w:rPr>
                <w:rFonts w:asciiTheme="majorHAnsi" w:hAnsiTheme="majorHAnsi" w:cstheme="minorHAnsi"/>
                <w:b/>
                <w:szCs w:val="24"/>
              </w:rPr>
              <w:t>5</w:t>
            </w:r>
          </w:p>
        </w:tc>
      </w:tr>
      <w:tr w:rsidR="007A49AC" w:rsidRPr="004858E7" w14:paraId="6CCBD86A" w14:textId="77777777" w:rsidTr="00AB103E">
        <w:tc>
          <w:tcPr>
            <w:tcW w:w="1702" w:type="dxa"/>
          </w:tcPr>
          <w:p w14:paraId="5AEFDA4C" w14:textId="77777777" w:rsidR="007A49AC" w:rsidRPr="0082063F" w:rsidRDefault="007A49AC" w:rsidP="00145452">
            <w:pPr>
              <w:spacing w:line="288" w:lineRule="auto"/>
              <w:rPr>
                <w:rFonts w:asciiTheme="majorHAnsi" w:hAnsiTheme="majorHAnsi" w:cs="Arial"/>
                <w:b/>
                <w:szCs w:val="24"/>
              </w:rPr>
            </w:pPr>
          </w:p>
        </w:tc>
        <w:tc>
          <w:tcPr>
            <w:tcW w:w="284" w:type="dxa"/>
          </w:tcPr>
          <w:p w14:paraId="3E968E52" w14:textId="77777777" w:rsidR="007A49AC" w:rsidRPr="0082063F" w:rsidRDefault="007A49AC" w:rsidP="00145452">
            <w:pPr>
              <w:spacing w:line="288" w:lineRule="auto"/>
              <w:rPr>
                <w:rFonts w:asciiTheme="majorHAnsi" w:hAnsiTheme="majorHAnsi"/>
                <w:b/>
                <w:szCs w:val="24"/>
              </w:rPr>
            </w:pPr>
          </w:p>
        </w:tc>
        <w:tc>
          <w:tcPr>
            <w:tcW w:w="8221" w:type="dxa"/>
          </w:tcPr>
          <w:p w14:paraId="30DEC22C" w14:textId="18CF3348" w:rsidR="007A49AC" w:rsidRPr="007A49AC" w:rsidRDefault="007A49AC" w:rsidP="00145452">
            <w:pPr>
              <w:autoSpaceDE w:val="0"/>
              <w:autoSpaceDN w:val="0"/>
              <w:adjustRightInd w:val="0"/>
              <w:spacing w:line="288" w:lineRule="auto"/>
              <w:rPr>
                <w:rFonts w:ascii="Cambria" w:hAnsi="Cambria"/>
                <w:bCs/>
                <w:szCs w:val="24"/>
              </w:rPr>
            </w:pPr>
            <w:r w:rsidRPr="007A49AC">
              <w:rPr>
                <w:rFonts w:ascii="Cambria" w:hAnsi="Cambria"/>
                <w:bCs/>
                <w:szCs w:val="24"/>
              </w:rPr>
              <w:t xml:space="preserve">Το Περιφερειακό Συμβούλιο επικυρώνει τα πρακτικά α) </w:t>
            </w:r>
            <w:r>
              <w:rPr>
                <w:rFonts w:ascii="Cambria" w:hAnsi="Cambria"/>
                <w:bCs/>
                <w:szCs w:val="24"/>
              </w:rPr>
              <w:t xml:space="preserve">της </w:t>
            </w:r>
            <w:r w:rsidRPr="007A49AC">
              <w:rPr>
                <w:rFonts w:ascii="Cambria" w:hAnsi="Cambria"/>
                <w:bCs/>
                <w:szCs w:val="24"/>
              </w:rPr>
              <w:t>3ης &amp; 4ης ειδικ</w:t>
            </w:r>
            <w:r>
              <w:rPr>
                <w:rFonts w:ascii="Cambria" w:hAnsi="Cambria"/>
                <w:bCs/>
                <w:szCs w:val="24"/>
              </w:rPr>
              <w:t>ής</w:t>
            </w:r>
            <w:r w:rsidRPr="007A49AC">
              <w:rPr>
                <w:rFonts w:ascii="Cambria" w:hAnsi="Cambria"/>
                <w:bCs/>
                <w:szCs w:val="24"/>
              </w:rPr>
              <w:t xml:space="preserve"> συνεδρ</w:t>
            </w:r>
            <w:r>
              <w:rPr>
                <w:rFonts w:ascii="Cambria" w:hAnsi="Cambria"/>
                <w:bCs/>
                <w:szCs w:val="24"/>
              </w:rPr>
              <w:t>ίασης</w:t>
            </w:r>
            <w:r w:rsidRPr="007A49AC">
              <w:rPr>
                <w:rFonts w:ascii="Cambria" w:hAnsi="Cambria"/>
                <w:bCs/>
                <w:szCs w:val="24"/>
              </w:rPr>
              <w:t xml:space="preserve"> Λογοδοσίας και β) </w:t>
            </w:r>
            <w:r>
              <w:rPr>
                <w:rFonts w:ascii="Cambria" w:hAnsi="Cambria"/>
                <w:bCs/>
                <w:szCs w:val="24"/>
              </w:rPr>
              <w:t xml:space="preserve">της </w:t>
            </w:r>
            <w:r w:rsidRPr="007A49AC">
              <w:rPr>
                <w:rFonts w:ascii="Cambria" w:hAnsi="Cambria"/>
                <w:bCs/>
                <w:szCs w:val="24"/>
              </w:rPr>
              <w:t>10ης, 11ης, 12ης, 13ης &amp; 14ης συνεδρ</w:t>
            </w:r>
            <w:r>
              <w:rPr>
                <w:rFonts w:ascii="Cambria" w:hAnsi="Cambria"/>
                <w:bCs/>
                <w:szCs w:val="24"/>
              </w:rPr>
              <w:t>ίασης</w:t>
            </w:r>
            <w:r w:rsidRPr="007A49AC">
              <w:rPr>
                <w:rFonts w:ascii="Cambria" w:hAnsi="Cambria"/>
                <w:bCs/>
                <w:szCs w:val="24"/>
              </w:rPr>
              <w:t xml:space="preserve"> του Περιφερειακού Συμβουλίου Δυτικής Ελλάδας έτους 2025.</w:t>
            </w:r>
          </w:p>
        </w:tc>
      </w:tr>
      <w:tr w:rsidR="00460DB0" w:rsidRPr="004858E7" w14:paraId="08AA63CF" w14:textId="77777777" w:rsidTr="003639F9">
        <w:trPr>
          <w:trHeight w:val="225"/>
        </w:trPr>
        <w:tc>
          <w:tcPr>
            <w:tcW w:w="1702" w:type="dxa"/>
          </w:tcPr>
          <w:p w14:paraId="6A2EBB49" w14:textId="77777777" w:rsidR="00460DB0" w:rsidRPr="0082063F" w:rsidRDefault="00460DB0" w:rsidP="00145452">
            <w:pPr>
              <w:spacing w:line="288" w:lineRule="auto"/>
              <w:rPr>
                <w:rFonts w:asciiTheme="majorHAnsi" w:hAnsiTheme="majorHAnsi" w:cs="Arial"/>
                <w:b/>
                <w:szCs w:val="24"/>
              </w:rPr>
            </w:pPr>
          </w:p>
        </w:tc>
        <w:tc>
          <w:tcPr>
            <w:tcW w:w="284" w:type="dxa"/>
          </w:tcPr>
          <w:p w14:paraId="1DD3C8A5" w14:textId="77777777" w:rsidR="00460DB0" w:rsidRPr="0082063F" w:rsidRDefault="00460DB0" w:rsidP="00145452">
            <w:pPr>
              <w:spacing w:line="288" w:lineRule="auto"/>
              <w:rPr>
                <w:rFonts w:asciiTheme="majorHAnsi" w:hAnsiTheme="majorHAnsi"/>
                <w:b/>
                <w:szCs w:val="24"/>
              </w:rPr>
            </w:pPr>
          </w:p>
        </w:tc>
        <w:tc>
          <w:tcPr>
            <w:tcW w:w="8221" w:type="dxa"/>
          </w:tcPr>
          <w:p w14:paraId="60C535B6" w14:textId="77777777" w:rsidR="00460DB0" w:rsidRPr="007A49AC" w:rsidRDefault="00460DB0" w:rsidP="00145452">
            <w:pPr>
              <w:autoSpaceDE w:val="0"/>
              <w:autoSpaceDN w:val="0"/>
              <w:adjustRightInd w:val="0"/>
              <w:spacing w:line="288" w:lineRule="auto"/>
              <w:rPr>
                <w:rFonts w:ascii="Cambria" w:hAnsi="Cambria"/>
                <w:bCs/>
                <w:szCs w:val="24"/>
              </w:rPr>
            </w:pPr>
          </w:p>
        </w:tc>
      </w:tr>
      <w:tr w:rsidR="00445D06" w:rsidRPr="004858E7" w14:paraId="07F9D434" w14:textId="77777777" w:rsidTr="00AB103E">
        <w:tc>
          <w:tcPr>
            <w:tcW w:w="1702" w:type="dxa"/>
          </w:tcPr>
          <w:p w14:paraId="4D7001E3" w14:textId="2ACF3D05" w:rsidR="00445D06" w:rsidRPr="0082063F" w:rsidRDefault="00445D06" w:rsidP="00445D06">
            <w:pPr>
              <w:spacing w:line="288" w:lineRule="auto"/>
              <w:rPr>
                <w:rFonts w:asciiTheme="majorHAnsi" w:hAnsiTheme="majorHAnsi" w:cs="Arial"/>
                <w:b/>
                <w:szCs w:val="24"/>
              </w:rPr>
            </w:pPr>
            <w:r w:rsidRPr="00A74467">
              <w:rPr>
                <w:rFonts w:asciiTheme="majorHAnsi" w:hAnsiTheme="majorHAnsi" w:cs="Arial"/>
                <w:b/>
                <w:szCs w:val="24"/>
              </w:rPr>
              <w:t xml:space="preserve">ΘΕΜΑ </w:t>
            </w:r>
            <w:r>
              <w:rPr>
                <w:rFonts w:asciiTheme="majorHAnsi" w:hAnsiTheme="majorHAnsi" w:cs="Arial"/>
                <w:b/>
                <w:szCs w:val="24"/>
              </w:rPr>
              <w:t>11</w:t>
            </w:r>
            <w:r w:rsidRPr="00877413">
              <w:rPr>
                <w:rFonts w:asciiTheme="majorHAnsi" w:hAnsiTheme="majorHAnsi" w:cs="Arial"/>
                <w:b/>
                <w:szCs w:val="24"/>
              </w:rPr>
              <w:t>ο</w:t>
            </w:r>
            <w:r>
              <w:rPr>
                <w:rFonts w:asciiTheme="majorHAnsi" w:hAnsiTheme="majorHAnsi" w:cs="Arial"/>
                <w:b/>
                <w:szCs w:val="24"/>
              </w:rPr>
              <w:t xml:space="preserve"> / ΨΗΦΙΣΜΑ</w:t>
            </w:r>
          </w:p>
        </w:tc>
        <w:tc>
          <w:tcPr>
            <w:tcW w:w="284" w:type="dxa"/>
          </w:tcPr>
          <w:p w14:paraId="5D055202" w14:textId="6B64AA3A" w:rsidR="00445D06" w:rsidRPr="0082063F" w:rsidRDefault="00445D06" w:rsidP="00445D06">
            <w:pPr>
              <w:spacing w:line="288" w:lineRule="auto"/>
              <w:rPr>
                <w:rFonts w:asciiTheme="majorHAnsi" w:hAnsiTheme="majorHAnsi"/>
                <w:b/>
                <w:szCs w:val="24"/>
              </w:rPr>
            </w:pPr>
            <w:r>
              <w:rPr>
                <w:rFonts w:asciiTheme="majorHAnsi" w:hAnsiTheme="majorHAnsi"/>
                <w:b/>
                <w:szCs w:val="24"/>
              </w:rPr>
              <w:t>:</w:t>
            </w:r>
          </w:p>
        </w:tc>
        <w:tc>
          <w:tcPr>
            <w:tcW w:w="8221" w:type="dxa"/>
          </w:tcPr>
          <w:p w14:paraId="23BA9778" w14:textId="77777777" w:rsidR="00445D06" w:rsidRDefault="00445D06" w:rsidP="00445D06">
            <w:pPr>
              <w:autoSpaceDE w:val="0"/>
              <w:autoSpaceDN w:val="0"/>
              <w:adjustRightInd w:val="0"/>
              <w:spacing w:line="288" w:lineRule="auto"/>
              <w:rPr>
                <w:rFonts w:asciiTheme="majorHAnsi" w:hAnsiTheme="majorHAnsi"/>
                <w:b/>
                <w:bCs/>
                <w:szCs w:val="24"/>
              </w:rPr>
            </w:pPr>
            <w:r w:rsidRPr="00C00C0E">
              <w:rPr>
                <w:rFonts w:asciiTheme="majorHAnsi" w:hAnsiTheme="majorHAnsi"/>
                <w:b/>
                <w:bCs/>
                <w:szCs w:val="24"/>
              </w:rPr>
              <w:t>Πρόταση έκδοσης Ψηφίσματος</w:t>
            </w:r>
            <w:r>
              <w:rPr>
                <w:rFonts w:asciiTheme="majorHAnsi" w:hAnsiTheme="majorHAnsi"/>
                <w:b/>
                <w:bCs/>
                <w:szCs w:val="24"/>
              </w:rPr>
              <w:t xml:space="preserve"> σχετικά με </w:t>
            </w:r>
            <w:r w:rsidRPr="00445D06">
              <w:rPr>
                <w:rFonts w:asciiTheme="majorHAnsi" w:hAnsiTheme="majorHAnsi"/>
                <w:b/>
                <w:bCs/>
                <w:szCs w:val="24"/>
              </w:rPr>
              <w:t xml:space="preserve">τον Οδοντωτό Σιδηρόδρομο </w:t>
            </w:r>
            <w:proofErr w:type="spellStart"/>
            <w:r w:rsidRPr="00445D06">
              <w:rPr>
                <w:rFonts w:asciiTheme="majorHAnsi" w:hAnsiTheme="majorHAnsi"/>
                <w:b/>
                <w:bCs/>
                <w:szCs w:val="24"/>
              </w:rPr>
              <w:t>Διακοπτού</w:t>
            </w:r>
            <w:proofErr w:type="spellEnd"/>
            <w:r w:rsidRPr="00445D06">
              <w:rPr>
                <w:rFonts w:asciiTheme="majorHAnsi" w:hAnsiTheme="majorHAnsi"/>
                <w:b/>
                <w:bCs/>
                <w:szCs w:val="24"/>
              </w:rPr>
              <w:t xml:space="preserve"> </w:t>
            </w:r>
            <w:r>
              <w:rPr>
                <w:rFonts w:asciiTheme="majorHAnsi" w:hAnsiTheme="majorHAnsi"/>
                <w:b/>
                <w:bCs/>
                <w:szCs w:val="24"/>
              </w:rPr>
              <w:t>–</w:t>
            </w:r>
            <w:r w:rsidRPr="00445D06">
              <w:rPr>
                <w:rFonts w:asciiTheme="majorHAnsi" w:hAnsiTheme="majorHAnsi"/>
                <w:b/>
                <w:bCs/>
                <w:szCs w:val="24"/>
              </w:rPr>
              <w:t xml:space="preserve"> Καλαβρύτων</w:t>
            </w:r>
            <w:r w:rsidR="00546C18">
              <w:rPr>
                <w:rFonts w:asciiTheme="majorHAnsi" w:hAnsiTheme="majorHAnsi"/>
                <w:b/>
                <w:bCs/>
                <w:szCs w:val="24"/>
              </w:rPr>
              <w:t>.</w:t>
            </w:r>
          </w:p>
          <w:p w14:paraId="5D91D978" w14:textId="77777777" w:rsidR="00546C18" w:rsidRDefault="00546C18" w:rsidP="00546C18">
            <w:pPr>
              <w:tabs>
                <w:tab w:val="left" w:pos="2282"/>
              </w:tabs>
              <w:spacing w:line="276" w:lineRule="auto"/>
              <w:ind w:left="29"/>
              <w:jc w:val="left"/>
              <w:rPr>
                <w:rFonts w:asciiTheme="majorHAnsi" w:hAnsiTheme="majorHAnsi" w:cstheme="minorHAnsi"/>
                <w:b/>
                <w:szCs w:val="24"/>
              </w:rPr>
            </w:pPr>
          </w:p>
          <w:p w14:paraId="443AD354" w14:textId="4CFA59DD" w:rsidR="00546C18" w:rsidRPr="00050BFE" w:rsidRDefault="00546C18" w:rsidP="00546C18">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050BFE">
              <w:rPr>
                <w:rFonts w:asciiTheme="majorHAnsi" w:hAnsiTheme="majorHAnsi" w:cstheme="minorHAnsi"/>
                <w:b/>
                <w:szCs w:val="24"/>
              </w:rPr>
              <w:t>ΕΓΚΡΙΝΕΤΑ</w:t>
            </w:r>
            <w:r>
              <w:rPr>
                <w:rFonts w:asciiTheme="majorHAnsi" w:hAnsiTheme="majorHAnsi" w:cstheme="minorHAnsi"/>
                <w:b/>
                <w:szCs w:val="24"/>
              </w:rPr>
              <w:t>Ι ΚΑΤΑ ΠΛΕΙΟΨΗΦΙΑ</w:t>
            </w:r>
          </w:p>
          <w:tbl>
            <w:tblPr>
              <w:tblStyle w:val="a9"/>
              <w:tblW w:w="3851" w:type="dxa"/>
              <w:tblLook w:val="04A0" w:firstRow="1" w:lastRow="0" w:firstColumn="1" w:lastColumn="0" w:noHBand="0" w:noVBand="1"/>
            </w:tblPr>
            <w:tblGrid>
              <w:gridCol w:w="2292"/>
              <w:gridCol w:w="1136"/>
              <w:gridCol w:w="423"/>
            </w:tblGrid>
            <w:tr w:rsidR="00546C18" w:rsidRPr="00050BFE" w14:paraId="22AE3D06" w14:textId="77777777" w:rsidTr="00C81771">
              <w:trPr>
                <w:trHeight w:val="310"/>
              </w:trPr>
              <w:tc>
                <w:tcPr>
                  <w:tcW w:w="2292" w:type="dxa"/>
                </w:tcPr>
                <w:p w14:paraId="1FCA1329" w14:textId="77777777" w:rsidR="00546C18" w:rsidRPr="00050BFE" w:rsidRDefault="00546C18" w:rsidP="00546C1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264DD6F9" w14:textId="77777777" w:rsidR="00546C18" w:rsidRPr="00050BFE" w:rsidRDefault="00546C18" w:rsidP="00546C1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33CE873" w14:textId="77777777" w:rsidR="00546C18" w:rsidRPr="00050BFE" w:rsidRDefault="00546C18" w:rsidP="00546C18">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5</w:t>
                  </w:r>
                </w:p>
              </w:tc>
            </w:tr>
            <w:tr w:rsidR="00546C18" w:rsidRPr="00050BFE" w14:paraId="27CB592E" w14:textId="77777777" w:rsidTr="00C81771">
              <w:trPr>
                <w:trHeight w:val="310"/>
              </w:trPr>
              <w:tc>
                <w:tcPr>
                  <w:tcW w:w="2292" w:type="dxa"/>
                </w:tcPr>
                <w:p w14:paraId="1167E055" w14:textId="77777777" w:rsidR="00546C18" w:rsidRPr="00050BFE" w:rsidRDefault="00546C18" w:rsidP="00546C1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5915C57D" w14:textId="77777777" w:rsidR="00546C18" w:rsidRPr="00050BFE" w:rsidRDefault="00546C18" w:rsidP="00546C1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346377C" w14:textId="77777777" w:rsidR="00546C18" w:rsidRPr="00050BFE" w:rsidRDefault="00546C18" w:rsidP="00546C18">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7</w:t>
                  </w:r>
                </w:p>
              </w:tc>
            </w:tr>
            <w:tr w:rsidR="00546C18" w:rsidRPr="00050BFE" w14:paraId="24C47ABD" w14:textId="77777777" w:rsidTr="00C81771">
              <w:trPr>
                <w:trHeight w:val="310"/>
              </w:trPr>
              <w:tc>
                <w:tcPr>
                  <w:tcW w:w="2292" w:type="dxa"/>
                </w:tcPr>
                <w:p w14:paraId="3F28F7FA" w14:textId="77777777" w:rsidR="00546C18" w:rsidRPr="00050BFE" w:rsidRDefault="00546C18" w:rsidP="00546C1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21BE097D" w14:textId="068469E6" w:rsidR="00546C18" w:rsidRPr="00050BFE" w:rsidRDefault="00546C18" w:rsidP="00546C18">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127EC7D2" w14:textId="1C02A2C4" w:rsidR="00546C18" w:rsidRPr="007E435A" w:rsidRDefault="00546C18" w:rsidP="00546C1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6</w:t>
                  </w:r>
                </w:p>
              </w:tc>
            </w:tr>
            <w:tr w:rsidR="00546C18" w:rsidRPr="00050BFE" w14:paraId="2A4EB746" w14:textId="77777777" w:rsidTr="00C81771">
              <w:trPr>
                <w:trHeight w:val="310"/>
              </w:trPr>
              <w:tc>
                <w:tcPr>
                  <w:tcW w:w="2292" w:type="dxa"/>
                </w:tcPr>
                <w:p w14:paraId="20A56806" w14:textId="77777777" w:rsidR="00546C18" w:rsidRPr="00050BFE" w:rsidRDefault="00546C18" w:rsidP="00546C1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4946CF9" w14:textId="6569843A" w:rsidR="00546C18" w:rsidRPr="00050BFE" w:rsidRDefault="00546C18" w:rsidP="00546C18">
                  <w:pPr>
                    <w:tabs>
                      <w:tab w:val="left" w:pos="2282"/>
                    </w:tabs>
                    <w:spacing w:line="276" w:lineRule="auto"/>
                    <w:jc w:val="center"/>
                    <w:rPr>
                      <w:rFonts w:asciiTheme="majorHAnsi" w:hAnsiTheme="majorHAnsi" w:cstheme="minorHAnsi"/>
                      <w:b/>
                      <w:sz w:val="20"/>
                      <w:szCs w:val="20"/>
                    </w:rPr>
                  </w:pPr>
                  <w:r w:rsidRPr="00546C18">
                    <w:rPr>
                      <w:rFonts w:asciiTheme="majorHAnsi" w:hAnsiTheme="majorHAnsi" w:cstheme="minorHAnsi"/>
                      <w:b/>
                      <w:sz w:val="20"/>
                      <w:szCs w:val="20"/>
                    </w:rPr>
                    <w:t>ΚΑΤΑ</w:t>
                  </w:r>
                </w:p>
              </w:tc>
              <w:tc>
                <w:tcPr>
                  <w:tcW w:w="423" w:type="dxa"/>
                  <w:vAlign w:val="center"/>
                </w:tcPr>
                <w:p w14:paraId="4D25482D" w14:textId="77777777" w:rsidR="00546C18" w:rsidRPr="007E435A" w:rsidRDefault="00546C18" w:rsidP="00546C1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4</w:t>
                  </w:r>
                </w:p>
              </w:tc>
            </w:tr>
          </w:tbl>
          <w:p w14:paraId="28D9B280" w14:textId="77777777" w:rsidR="00546C18" w:rsidRPr="003E761B" w:rsidRDefault="00546C18" w:rsidP="00546C18">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3027F54A" w14:textId="0E6B723C" w:rsidR="00546C18" w:rsidRPr="007A49AC" w:rsidRDefault="00546C18" w:rsidP="00546C18">
            <w:pPr>
              <w:autoSpaceDE w:val="0"/>
              <w:autoSpaceDN w:val="0"/>
              <w:adjustRightInd w:val="0"/>
              <w:spacing w:line="288" w:lineRule="auto"/>
              <w:rPr>
                <w:rFonts w:ascii="Cambria" w:hAnsi="Cambria"/>
                <w:bCs/>
                <w:szCs w:val="24"/>
              </w:rPr>
            </w:pPr>
            <w:r>
              <w:rPr>
                <w:rFonts w:asciiTheme="majorHAnsi" w:hAnsiTheme="majorHAnsi" w:cstheme="minorHAnsi"/>
                <w:b/>
                <w:szCs w:val="24"/>
              </w:rPr>
              <w:t xml:space="preserve">                                                                                                                                    80</w:t>
            </w:r>
            <w:r w:rsidRPr="003E761B">
              <w:rPr>
                <w:rFonts w:asciiTheme="majorHAnsi" w:hAnsiTheme="majorHAnsi" w:cstheme="minorHAnsi"/>
                <w:b/>
                <w:szCs w:val="24"/>
              </w:rPr>
              <w:t>/202</w:t>
            </w:r>
            <w:r>
              <w:rPr>
                <w:rFonts w:asciiTheme="majorHAnsi" w:hAnsiTheme="majorHAnsi" w:cstheme="minorHAnsi"/>
                <w:b/>
                <w:szCs w:val="24"/>
              </w:rPr>
              <w:t>5</w:t>
            </w:r>
          </w:p>
        </w:tc>
      </w:tr>
      <w:tr w:rsidR="00445D06" w:rsidRPr="004858E7" w14:paraId="48BF9926" w14:textId="77777777" w:rsidTr="00AB103E">
        <w:tc>
          <w:tcPr>
            <w:tcW w:w="1702" w:type="dxa"/>
          </w:tcPr>
          <w:p w14:paraId="2FDEB58E" w14:textId="672C4A09" w:rsidR="00445D06" w:rsidRPr="00A74467" w:rsidRDefault="00445D06" w:rsidP="00445D06">
            <w:pPr>
              <w:spacing w:line="288" w:lineRule="auto"/>
              <w:rPr>
                <w:rFonts w:asciiTheme="majorHAnsi" w:hAnsiTheme="majorHAnsi" w:cs="Arial"/>
                <w:b/>
                <w:szCs w:val="24"/>
              </w:rPr>
            </w:pPr>
            <w:r w:rsidRPr="001D24F4">
              <w:rPr>
                <w:rFonts w:asciiTheme="majorHAnsi" w:hAnsiTheme="majorHAnsi" w:cs="Arial"/>
                <w:b/>
                <w:szCs w:val="24"/>
              </w:rPr>
              <w:t>ΠΕΡΙΛΗΨΗ</w:t>
            </w:r>
          </w:p>
        </w:tc>
        <w:tc>
          <w:tcPr>
            <w:tcW w:w="284" w:type="dxa"/>
          </w:tcPr>
          <w:p w14:paraId="0DE7D0D2" w14:textId="29213C26" w:rsidR="00445D06" w:rsidRDefault="00445D06" w:rsidP="00445D06">
            <w:pPr>
              <w:spacing w:line="288" w:lineRule="auto"/>
              <w:rPr>
                <w:rFonts w:asciiTheme="majorHAnsi" w:hAnsiTheme="majorHAnsi"/>
                <w:b/>
                <w:szCs w:val="24"/>
              </w:rPr>
            </w:pPr>
            <w:r>
              <w:rPr>
                <w:rFonts w:asciiTheme="majorHAnsi" w:hAnsiTheme="majorHAnsi"/>
                <w:b/>
                <w:szCs w:val="24"/>
              </w:rPr>
              <w:t>:</w:t>
            </w:r>
          </w:p>
        </w:tc>
        <w:tc>
          <w:tcPr>
            <w:tcW w:w="8221" w:type="dxa"/>
          </w:tcPr>
          <w:p w14:paraId="1142BFAA" w14:textId="7B0D4176" w:rsidR="00445D06" w:rsidRPr="00C00C0E" w:rsidRDefault="00445D06" w:rsidP="00445D06">
            <w:pPr>
              <w:autoSpaceDE w:val="0"/>
              <w:autoSpaceDN w:val="0"/>
              <w:adjustRightInd w:val="0"/>
              <w:spacing w:line="288" w:lineRule="auto"/>
              <w:rPr>
                <w:rFonts w:asciiTheme="majorHAnsi" w:hAnsiTheme="majorHAnsi"/>
                <w:b/>
                <w:bCs/>
                <w:szCs w:val="24"/>
              </w:rPr>
            </w:pPr>
            <w:r>
              <w:rPr>
                <w:rFonts w:asciiTheme="majorHAnsi" w:hAnsiTheme="majorHAnsi"/>
                <w:szCs w:val="24"/>
              </w:rPr>
              <w:t>Το Περιφερειακό Συμβούλιο εκδίδει σχετικό Ψήφισμα.</w:t>
            </w:r>
          </w:p>
        </w:tc>
      </w:tr>
    </w:tbl>
    <w:p w14:paraId="58FC3967" w14:textId="6C8E3CAF" w:rsidR="00241E70" w:rsidRPr="00154244" w:rsidRDefault="00241E70" w:rsidP="00241E70">
      <w:pPr>
        <w:spacing w:after="120"/>
        <w:rPr>
          <w:rFonts w:asciiTheme="minorHAnsi" w:hAnsiTheme="minorHAnsi" w:cstheme="minorHAnsi"/>
          <w:bCs/>
          <w:i/>
          <w:iCs/>
          <w:sz w:val="20"/>
        </w:rPr>
      </w:pPr>
      <w:r w:rsidRPr="00154244">
        <w:rPr>
          <w:rFonts w:asciiTheme="minorHAnsi" w:hAnsiTheme="minorHAnsi" w:cstheme="minorHAnsi"/>
          <w:bCs/>
          <w:i/>
          <w:iCs/>
          <w:sz w:val="20"/>
          <w:u w:val="single"/>
        </w:rPr>
        <w:t>Σημ.</w:t>
      </w:r>
      <w:r>
        <w:rPr>
          <w:rFonts w:asciiTheme="minorHAnsi" w:hAnsiTheme="minorHAnsi" w:cstheme="minorHAnsi"/>
          <w:bCs/>
          <w:i/>
          <w:iCs/>
          <w:sz w:val="20"/>
        </w:rPr>
        <w:t xml:space="preserve"> Πριν τη συζήτηση του 3</w:t>
      </w:r>
      <w:r w:rsidRPr="00154244">
        <w:rPr>
          <w:rFonts w:asciiTheme="minorHAnsi" w:hAnsiTheme="minorHAnsi" w:cstheme="minorHAnsi"/>
          <w:bCs/>
          <w:i/>
          <w:iCs/>
          <w:sz w:val="20"/>
          <w:vertAlign w:val="superscript"/>
        </w:rPr>
        <w:t>ου</w:t>
      </w:r>
      <w:r>
        <w:rPr>
          <w:rFonts w:asciiTheme="minorHAnsi" w:hAnsiTheme="minorHAnsi" w:cstheme="minorHAnsi"/>
          <w:bCs/>
          <w:i/>
          <w:iCs/>
          <w:sz w:val="20"/>
        </w:rPr>
        <w:t xml:space="preserve"> θέματος αποχώρησαν από την συνεδρίαση ο Επικεφαλής και οι Περιφερειακοί Σύμβουλοι της Παράταξης </w:t>
      </w:r>
      <w:r w:rsidRPr="00241E70">
        <w:rPr>
          <w:rFonts w:asciiTheme="minorHAnsi" w:hAnsiTheme="minorHAnsi" w:cstheme="minorHAnsi"/>
          <w:bCs/>
          <w:i/>
          <w:iCs/>
          <w:sz w:val="20"/>
        </w:rPr>
        <w:t>«ΜΑΖΙ ΑΛΛΑΖΟΥΜΕ - ΔΥΤΙΚΗ ΕΛΛΑΔΑ»</w:t>
      </w:r>
      <w:r>
        <w:rPr>
          <w:rFonts w:asciiTheme="minorHAnsi" w:hAnsiTheme="minorHAnsi" w:cstheme="minorHAnsi"/>
          <w:bCs/>
          <w:i/>
          <w:iCs/>
          <w:sz w:val="20"/>
        </w:rPr>
        <w:t xml:space="preserve"> κ.κ. Καρπέτας Κωνσταντίνος, Μασούρας Δημήτριος, Αυγέρης Σάββας, Κωστακιώτης Δημήτριος, </w:t>
      </w:r>
      <w:proofErr w:type="spellStart"/>
      <w:r>
        <w:rPr>
          <w:rFonts w:asciiTheme="minorHAnsi" w:hAnsiTheme="minorHAnsi" w:cstheme="minorHAnsi"/>
          <w:bCs/>
          <w:i/>
          <w:iCs/>
          <w:sz w:val="20"/>
        </w:rPr>
        <w:t>Κοτρωνιάς</w:t>
      </w:r>
      <w:proofErr w:type="spellEnd"/>
      <w:r>
        <w:rPr>
          <w:rFonts w:asciiTheme="minorHAnsi" w:hAnsiTheme="minorHAnsi" w:cstheme="minorHAnsi"/>
          <w:bCs/>
          <w:i/>
          <w:iCs/>
          <w:sz w:val="20"/>
        </w:rPr>
        <w:t xml:space="preserve"> Νικόλαος και Διαμαντόπουλος Κωνσταντίνος.  </w:t>
      </w:r>
    </w:p>
    <w:p w14:paraId="052C8773" w14:textId="0DF207B3" w:rsidR="00B3694D" w:rsidRPr="003E761B" w:rsidRDefault="00266E45" w:rsidP="00B3694D">
      <w:pPr>
        <w:widowControl w:val="0"/>
        <w:tabs>
          <w:tab w:val="left" w:pos="4792"/>
        </w:tabs>
        <w:ind w:left="2880"/>
        <w:jc w:val="center"/>
        <w:rPr>
          <w:rFonts w:asciiTheme="majorHAnsi" w:hAnsiTheme="majorHAnsi" w:cs="Arial"/>
          <w:b/>
          <w:szCs w:val="24"/>
        </w:rPr>
      </w:pPr>
      <w:bookmarkStart w:id="2" w:name="_Hlk177728104"/>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 xml:space="preserve">Χρήστος </w:t>
      </w:r>
      <w:proofErr w:type="spellStart"/>
      <w:r w:rsidRPr="003E761B">
        <w:rPr>
          <w:rFonts w:asciiTheme="majorHAnsi" w:hAnsiTheme="majorHAnsi" w:cs="Arial"/>
          <w:b/>
          <w:szCs w:val="24"/>
        </w:rPr>
        <w:t>Παΐσιος</w:t>
      </w:r>
      <w:proofErr w:type="spellEnd"/>
      <w:r w:rsidRPr="00A74467">
        <w:rPr>
          <w:rFonts w:asciiTheme="majorHAnsi" w:hAnsiTheme="majorHAnsi" w:cs="Arial"/>
          <w:b/>
          <w:szCs w:val="24"/>
        </w:rPr>
        <w:t xml:space="preserve"> </w:t>
      </w:r>
      <w:bookmarkEnd w:id="2"/>
    </w:p>
    <w:sectPr w:rsidR="00445D06" w:rsidSect="0053636B">
      <w:footerReference w:type="default" r:id="rId9"/>
      <w:pgSz w:w="11906" w:h="16838"/>
      <w:pgMar w:top="993"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4B20" w14:textId="77777777" w:rsidR="00E81975" w:rsidRDefault="00E81975" w:rsidP="004360CB">
      <w:r>
        <w:separator/>
      </w:r>
    </w:p>
  </w:endnote>
  <w:endnote w:type="continuationSeparator" w:id="0">
    <w:p w14:paraId="77DA40D9" w14:textId="77777777" w:rsidR="00E81975" w:rsidRDefault="00E81975"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altName w:val="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3468" w14:textId="77777777" w:rsidR="00E81975" w:rsidRDefault="00E81975" w:rsidP="004360CB">
      <w:r>
        <w:separator/>
      </w:r>
    </w:p>
  </w:footnote>
  <w:footnote w:type="continuationSeparator" w:id="0">
    <w:p w14:paraId="46822798" w14:textId="77777777" w:rsidR="00E81975" w:rsidRDefault="00E81975"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5"/>
  </w:num>
  <w:num w:numId="3" w16cid:durableId="85999806">
    <w:abstractNumId w:val="8"/>
  </w:num>
  <w:num w:numId="4" w16cid:durableId="118961210">
    <w:abstractNumId w:val="6"/>
  </w:num>
  <w:num w:numId="5" w16cid:durableId="306709191">
    <w:abstractNumId w:val="7"/>
  </w:num>
  <w:num w:numId="6" w16cid:durableId="1341157570">
    <w:abstractNumId w:val="2"/>
  </w:num>
  <w:num w:numId="7" w16cid:durableId="1749576023">
    <w:abstractNumId w:val="10"/>
  </w:num>
  <w:num w:numId="8" w16cid:durableId="1667780903">
    <w:abstractNumId w:val="1"/>
  </w:num>
  <w:num w:numId="9" w16cid:durableId="1148941900">
    <w:abstractNumId w:val="3"/>
  </w:num>
  <w:num w:numId="10" w16cid:durableId="119306731">
    <w:abstractNumId w:val="0"/>
  </w:num>
  <w:num w:numId="11" w16cid:durableId="9856733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888"/>
    <w:rsid w:val="00016A50"/>
    <w:rsid w:val="00016C4F"/>
    <w:rsid w:val="00017190"/>
    <w:rsid w:val="00017369"/>
    <w:rsid w:val="00017A0B"/>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A04FE"/>
    <w:rsid w:val="000A0761"/>
    <w:rsid w:val="000A0C86"/>
    <w:rsid w:val="000A1168"/>
    <w:rsid w:val="000A132B"/>
    <w:rsid w:val="000A1CB8"/>
    <w:rsid w:val="000A1D85"/>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675"/>
    <w:rsid w:val="00113CF1"/>
    <w:rsid w:val="00114050"/>
    <w:rsid w:val="00114866"/>
    <w:rsid w:val="00114CAA"/>
    <w:rsid w:val="0011585D"/>
    <w:rsid w:val="00115DA9"/>
    <w:rsid w:val="00116E5D"/>
    <w:rsid w:val="00117BFD"/>
    <w:rsid w:val="00117F0A"/>
    <w:rsid w:val="00120616"/>
    <w:rsid w:val="00120F1E"/>
    <w:rsid w:val="00120FB9"/>
    <w:rsid w:val="00121E39"/>
    <w:rsid w:val="0012291F"/>
    <w:rsid w:val="00122D28"/>
    <w:rsid w:val="00123352"/>
    <w:rsid w:val="001238FA"/>
    <w:rsid w:val="00123E80"/>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5B8"/>
    <w:rsid w:val="00232603"/>
    <w:rsid w:val="00232671"/>
    <w:rsid w:val="00232A31"/>
    <w:rsid w:val="00232DA1"/>
    <w:rsid w:val="00233118"/>
    <w:rsid w:val="00233202"/>
    <w:rsid w:val="0023413F"/>
    <w:rsid w:val="00234480"/>
    <w:rsid w:val="00235693"/>
    <w:rsid w:val="002357EA"/>
    <w:rsid w:val="002368D9"/>
    <w:rsid w:val="00237694"/>
    <w:rsid w:val="0023780D"/>
    <w:rsid w:val="00237AD6"/>
    <w:rsid w:val="00237F52"/>
    <w:rsid w:val="00237FB4"/>
    <w:rsid w:val="002401E9"/>
    <w:rsid w:val="00240D60"/>
    <w:rsid w:val="0024133C"/>
    <w:rsid w:val="00241E70"/>
    <w:rsid w:val="002424AD"/>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C053D"/>
    <w:rsid w:val="002C0623"/>
    <w:rsid w:val="002C0AE3"/>
    <w:rsid w:val="002C115A"/>
    <w:rsid w:val="002C1181"/>
    <w:rsid w:val="002C146F"/>
    <w:rsid w:val="002C169E"/>
    <w:rsid w:val="002C2511"/>
    <w:rsid w:val="002C2570"/>
    <w:rsid w:val="002C2921"/>
    <w:rsid w:val="002C3105"/>
    <w:rsid w:val="002C447A"/>
    <w:rsid w:val="002C46DF"/>
    <w:rsid w:val="002C4D95"/>
    <w:rsid w:val="002C4ED6"/>
    <w:rsid w:val="002C538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F48"/>
    <w:rsid w:val="002D746F"/>
    <w:rsid w:val="002D7C59"/>
    <w:rsid w:val="002D7F5B"/>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87D"/>
    <w:rsid w:val="003B6C45"/>
    <w:rsid w:val="003B6C77"/>
    <w:rsid w:val="003B707C"/>
    <w:rsid w:val="003B7122"/>
    <w:rsid w:val="003B7AC9"/>
    <w:rsid w:val="003B7D80"/>
    <w:rsid w:val="003B7F00"/>
    <w:rsid w:val="003B7F75"/>
    <w:rsid w:val="003C1264"/>
    <w:rsid w:val="003C262A"/>
    <w:rsid w:val="003C3DCF"/>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7E0"/>
    <w:rsid w:val="00412AD1"/>
    <w:rsid w:val="00412C0A"/>
    <w:rsid w:val="004135BD"/>
    <w:rsid w:val="004139DA"/>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B4"/>
    <w:rsid w:val="00563127"/>
    <w:rsid w:val="005636F9"/>
    <w:rsid w:val="00563940"/>
    <w:rsid w:val="00563A0B"/>
    <w:rsid w:val="00565DBE"/>
    <w:rsid w:val="00567103"/>
    <w:rsid w:val="00567153"/>
    <w:rsid w:val="00567969"/>
    <w:rsid w:val="00567F9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5226"/>
    <w:rsid w:val="005A537C"/>
    <w:rsid w:val="005A5809"/>
    <w:rsid w:val="005A69C7"/>
    <w:rsid w:val="005A7539"/>
    <w:rsid w:val="005A7833"/>
    <w:rsid w:val="005A7C10"/>
    <w:rsid w:val="005A7CA1"/>
    <w:rsid w:val="005A7D32"/>
    <w:rsid w:val="005B00BB"/>
    <w:rsid w:val="005B12B5"/>
    <w:rsid w:val="005B14A6"/>
    <w:rsid w:val="005B1502"/>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F001B"/>
    <w:rsid w:val="005F0184"/>
    <w:rsid w:val="005F04F3"/>
    <w:rsid w:val="005F08A2"/>
    <w:rsid w:val="005F0BB8"/>
    <w:rsid w:val="005F10FB"/>
    <w:rsid w:val="005F12E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D0"/>
    <w:rsid w:val="006F07B9"/>
    <w:rsid w:val="006F0E78"/>
    <w:rsid w:val="006F0FFB"/>
    <w:rsid w:val="006F19D8"/>
    <w:rsid w:val="006F28E4"/>
    <w:rsid w:val="006F3CEB"/>
    <w:rsid w:val="006F409E"/>
    <w:rsid w:val="006F423F"/>
    <w:rsid w:val="006F452C"/>
    <w:rsid w:val="006F4762"/>
    <w:rsid w:val="006F49DB"/>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8D8"/>
    <w:rsid w:val="00734A8B"/>
    <w:rsid w:val="00735829"/>
    <w:rsid w:val="00735A5A"/>
    <w:rsid w:val="00735C1D"/>
    <w:rsid w:val="00735E73"/>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52CD"/>
    <w:rsid w:val="008C57D2"/>
    <w:rsid w:val="008C6323"/>
    <w:rsid w:val="008C63ED"/>
    <w:rsid w:val="008C6AA6"/>
    <w:rsid w:val="008C7008"/>
    <w:rsid w:val="008C75F2"/>
    <w:rsid w:val="008C7DC8"/>
    <w:rsid w:val="008C7FDB"/>
    <w:rsid w:val="008D068A"/>
    <w:rsid w:val="008D18D7"/>
    <w:rsid w:val="008D20F2"/>
    <w:rsid w:val="008D2105"/>
    <w:rsid w:val="008D2184"/>
    <w:rsid w:val="008D2281"/>
    <w:rsid w:val="008D352F"/>
    <w:rsid w:val="008D383E"/>
    <w:rsid w:val="008D4B86"/>
    <w:rsid w:val="008D4D3E"/>
    <w:rsid w:val="008D504E"/>
    <w:rsid w:val="008D5433"/>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D18"/>
    <w:rsid w:val="009674AC"/>
    <w:rsid w:val="00971263"/>
    <w:rsid w:val="0097133F"/>
    <w:rsid w:val="0097146C"/>
    <w:rsid w:val="0097165B"/>
    <w:rsid w:val="00971C81"/>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D33"/>
    <w:rsid w:val="009816F3"/>
    <w:rsid w:val="00981925"/>
    <w:rsid w:val="00981B6E"/>
    <w:rsid w:val="00981FA7"/>
    <w:rsid w:val="00982339"/>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6A0B"/>
    <w:rsid w:val="00B006EE"/>
    <w:rsid w:val="00B01721"/>
    <w:rsid w:val="00B01724"/>
    <w:rsid w:val="00B01B79"/>
    <w:rsid w:val="00B024DD"/>
    <w:rsid w:val="00B03298"/>
    <w:rsid w:val="00B03AAD"/>
    <w:rsid w:val="00B03AD2"/>
    <w:rsid w:val="00B0411E"/>
    <w:rsid w:val="00B0464D"/>
    <w:rsid w:val="00B04B4C"/>
    <w:rsid w:val="00B06D71"/>
    <w:rsid w:val="00B0751F"/>
    <w:rsid w:val="00B076A9"/>
    <w:rsid w:val="00B10136"/>
    <w:rsid w:val="00B1087F"/>
    <w:rsid w:val="00B11A70"/>
    <w:rsid w:val="00B129E1"/>
    <w:rsid w:val="00B141BC"/>
    <w:rsid w:val="00B15520"/>
    <w:rsid w:val="00B15A0C"/>
    <w:rsid w:val="00B16202"/>
    <w:rsid w:val="00B164F7"/>
    <w:rsid w:val="00B16A3E"/>
    <w:rsid w:val="00B16ADE"/>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41F"/>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FA5"/>
    <w:rsid w:val="00C45FD1"/>
    <w:rsid w:val="00C461AE"/>
    <w:rsid w:val="00C46EFC"/>
    <w:rsid w:val="00C47B5B"/>
    <w:rsid w:val="00C47D91"/>
    <w:rsid w:val="00C47EC8"/>
    <w:rsid w:val="00C509EB"/>
    <w:rsid w:val="00C50D1D"/>
    <w:rsid w:val="00C50F0D"/>
    <w:rsid w:val="00C51B4C"/>
    <w:rsid w:val="00C51F06"/>
    <w:rsid w:val="00C521B6"/>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FAF"/>
    <w:rsid w:val="00C841A2"/>
    <w:rsid w:val="00C843C6"/>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3303"/>
    <w:rsid w:val="00D13CB4"/>
    <w:rsid w:val="00D13FC8"/>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5BC"/>
    <w:rsid w:val="00D57895"/>
    <w:rsid w:val="00D57BB5"/>
    <w:rsid w:val="00D609D0"/>
    <w:rsid w:val="00D60C63"/>
    <w:rsid w:val="00D6179E"/>
    <w:rsid w:val="00D62873"/>
    <w:rsid w:val="00D62BF6"/>
    <w:rsid w:val="00D63FAB"/>
    <w:rsid w:val="00D64281"/>
    <w:rsid w:val="00D64BCD"/>
    <w:rsid w:val="00D6557C"/>
    <w:rsid w:val="00D6650E"/>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D02"/>
    <w:rsid w:val="00D9515B"/>
    <w:rsid w:val="00D957D5"/>
    <w:rsid w:val="00D959DF"/>
    <w:rsid w:val="00D9607F"/>
    <w:rsid w:val="00D96248"/>
    <w:rsid w:val="00D96530"/>
    <w:rsid w:val="00D97C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568E"/>
    <w:rsid w:val="00DF634D"/>
    <w:rsid w:val="00DF6408"/>
    <w:rsid w:val="00DF6B25"/>
    <w:rsid w:val="00DF7CA5"/>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743C"/>
    <w:rsid w:val="00E47D8F"/>
    <w:rsid w:val="00E505A4"/>
    <w:rsid w:val="00E51031"/>
    <w:rsid w:val="00E51195"/>
    <w:rsid w:val="00E511D1"/>
    <w:rsid w:val="00E51BEB"/>
    <w:rsid w:val="00E52810"/>
    <w:rsid w:val="00E52C2A"/>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A0E"/>
    <w:rsid w:val="00EB04D2"/>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33D8"/>
    <w:rsid w:val="00EF392E"/>
    <w:rsid w:val="00EF4246"/>
    <w:rsid w:val="00EF4483"/>
    <w:rsid w:val="00EF4866"/>
    <w:rsid w:val="00EF59F2"/>
    <w:rsid w:val="00EF5ECF"/>
    <w:rsid w:val="00EF6683"/>
    <w:rsid w:val="00EF6E46"/>
    <w:rsid w:val="00EF7265"/>
    <w:rsid w:val="00EF7653"/>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6593"/>
    <w:rsid w:val="00F36A51"/>
    <w:rsid w:val="00F372A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01269DD2-33C3-4E20-A878-54F9105B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1351</Words>
  <Characters>9707</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Μαρία Ηλίζα Καρακωνσταντή</cp:lastModifiedBy>
  <cp:revision>24</cp:revision>
  <cp:lastPrinted>2025-11-25T11:49:00Z</cp:lastPrinted>
  <dcterms:created xsi:type="dcterms:W3CDTF">2025-11-25T08:44:00Z</dcterms:created>
  <dcterms:modified xsi:type="dcterms:W3CDTF">2025-11-26T07:05:00Z</dcterms:modified>
</cp:coreProperties>
</file>