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54E5" w14:textId="77777777" w:rsidR="005F07F8" w:rsidRPr="00E30143" w:rsidRDefault="00DD52CB" w:rsidP="00330F25">
      <w:pPr>
        <w:spacing w:after="120" w:line="240" w:lineRule="auto"/>
        <w:ind w:firstLine="720"/>
        <w:jc w:val="both"/>
        <w:rPr>
          <w:rFonts w:asciiTheme="minorHAnsi" w:hAnsiTheme="minorHAnsi" w:cstheme="minorHAnsi"/>
          <w:b/>
          <w:noProof/>
          <w:sz w:val="22"/>
        </w:rPr>
      </w:pPr>
      <w:r w:rsidRPr="00E30143">
        <w:rPr>
          <w:rFonts w:asciiTheme="minorHAnsi" w:hAnsiTheme="minorHAnsi" w:cstheme="minorHAnsi"/>
          <w:b/>
          <w:noProof/>
          <w:sz w:val="22"/>
          <w:lang w:eastAsia="el-GR"/>
        </w:rPr>
        <w:drawing>
          <wp:anchor distT="0" distB="0" distL="114300" distR="114300" simplePos="0" relativeHeight="251659264" behindDoc="0" locked="0" layoutInCell="1" allowOverlap="1" wp14:anchorId="1E6FF7A4" wp14:editId="6AB5A2A8">
            <wp:simplePos x="0" y="0"/>
            <wp:positionH relativeFrom="column">
              <wp:posOffset>28575</wp:posOffset>
            </wp:positionH>
            <wp:positionV relativeFrom="paragraph">
              <wp:posOffset>31115</wp:posOffset>
            </wp:positionV>
            <wp:extent cx="584200" cy="561975"/>
            <wp:effectExtent l="19050" t="0" r="635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79A0CC06" w14:textId="77777777" w:rsidR="005F07F8" w:rsidRPr="00E30143" w:rsidRDefault="005F07F8" w:rsidP="005F07F8">
      <w:pPr>
        <w:spacing w:after="120"/>
        <w:ind w:firstLine="720"/>
        <w:jc w:val="both"/>
        <w:rPr>
          <w:rFonts w:asciiTheme="minorHAnsi" w:hAnsiTheme="minorHAnsi" w:cstheme="minorHAnsi"/>
          <w:b/>
          <w:noProof/>
          <w:sz w:val="22"/>
        </w:rPr>
      </w:pPr>
      <w:r w:rsidRPr="00E30143">
        <w:rPr>
          <w:rFonts w:asciiTheme="minorHAnsi" w:hAnsiTheme="minorHAnsi" w:cstheme="minorHAnsi"/>
          <w:b/>
          <w:noProof/>
          <w:sz w:val="22"/>
        </w:rPr>
        <w:tab/>
      </w:r>
      <w:r w:rsidRPr="00E30143">
        <w:rPr>
          <w:rFonts w:asciiTheme="minorHAnsi" w:hAnsiTheme="minorHAnsi" w:cstheme="minorHAnsi"/>
          <w:b/>
          <w:noProof/>
          <w:sz w:val="22"/>
        </w:rPr>
        <w:tab/>
      </w:r>
    </w:p>
    <w:p w14:paraId="28C00588" w14:textId="77777777" w:rsidR="005F07F8" w:rsidRPr="00E30143" w:rsidRDefault="005F07F8" w:rsidP="00330F25">
      <w:pPr>
        <w:spacing w:after="0"/>
        <w:ind w:firstLine="720"/>
        <w:jc w:val="both"/>
        <w:rPr>
          <w:rFonts w:asciiTheme="minorHAnsi" w:hAnsiTheme="minorHAnsi" w:cstheme="minorHAnsi"/>
          <w:b/>
          <w:noProof/>
          <w:sz w:val="22"/>
        </w:rPr>
      </w:pPr>
    </w:p>
    <w:tbl>
      <w:tblPr>
        <w:tblpPr w:leftFromText="180" w:rightFromText="180" w:vertAnchor="text" w:tblpX="-100" w:tblpY="1"/>
        <w:tblW w:w="0" w:type="auto"/>
        <w:tblLook w:val="0000" w:firstRow="0" w:lastRow="0" w:firstColumn="0" w:lastColumn="0" w:noHBand="0" w:noVBand="0"/>
      </w:tblPr>
      <w:tblGrid>
        <w:gridCol w:w="5211"/>
      </w:tblGrid>
      <w:tr w:rsidR="005F07F8" w:rsidRPr="00E30143" w14:paraId="773AAD48" w14:textId="77777777" w:rsidTr="005F07F8">
        <w:trPr>
          <w:trHeight w:val="904"/>
        </w:trPr>
        <w:tc>
          <w:tcPr>
            <w:tcW w:w="5211" w:type="dxa"/>
          </w:tcPr>
          <w:p w14:paraId="69A0F5EA" w14:textId="77777777" w:rsidR="005F07F8" w:rsidRPr="00E30143" w:rsidRDefault="005F07F8" w:rsidP="00330F25">
            <w:pPr>
              <w:spacing w:after="0" w:line="240" w:lineRule="auto"/>
              <w:jc w:val="both"/>
              <w:rPr>
                <w:rFonts w:asciiTheme="minorHAnsi" w:hAnsiTheme="minorHAnsi" w:cstheme="minorHAnsi"/>
                <w:b/>
                <w:noProof/>
                <w:sz w:val="22"/>
              </w:rPr>
            </w:pPr>
            <w:r w:rsidRPr="00E30143">
              <w:rPr>
                <w:rFonts w:asciiTheme="minorHAnsi" w:hAnsiTheme="minorHAnsi" w:cstheme="minorHAnsi"/>
                <w:b/>
                <w:noProof/>
                <w:sz w:val="22"/>
              </w:rPr>
              <w:t>ΕΛΛΗΝΙΚΗ ΔΗΜΟΚΡΑΤΙΑ</w:t>
            </w:r>
          </w:p>
          <w:p w14:paraId="5F070519" w14:textId="77777777" w:rsidR="005F07F8" w:rsidRPr="00E30143" w:rsidRDefault="005F07F8" w:rsidP="00330F25">
            <w:pPr>
              <w:spacing w:after="0" w:line="240" w:lineRule="auto"/>
              <w:jc w:val="both"/>
              <w:rPr>
                <w:rFonts w:asciiTheme="minorHAnsi" w:hAnsiTheme="minorHAnsi" w:cstheme="minorHAnsi"/>
                <w:b/>
                <w:noProof/>
                <w:sz w:val="22"/>
              </w:rPr>
            </w:pPr>
            <w:r w:rsidRPr="00E30143">
              <w:rPr>
                <w:rFonts w:asciiTheme="minorHAnsi" w:hAnsiTheme="minorHAnsi" w:cstheme="minorHAnsi"/>
                <w:b/>
                <w:noProof/>
                <w:sz w:val="22"/>
              </w:rPr>
              <w:t>ΠΕΡΙΦΕΡΕΙΑ ΔΥΤΙΚΗΣ ΕΛΛΑΔΑΣ</w:t>
            </w:r>
          </w:p>
          <w:p w14:paraId="00E1F32D" w14:textId="3DDBCDF0" w:rsidR="00D3638B" w:rsidRPr="00E30143" w:rsidRDefault="009026F9" w:rsidP="009026F9">
            <w:pPr>
              <w:spacing w:after="0" w:line="240" w:lineRule="auto"/>
              <w:rPr>
                <w:rFonts w:asciiTheme="minorHAnsi" w:hAnsiTheme="minorHAnsi" w:cstheme="minorHAnsi"/>
                <w:b/>
                <w:noProof/>
                <w:sz w:val="22"/>
              </w:rPr>
            </w:pPr>
            <w:r w:rsidRPr="00E30143">
              <w:rPr>
                <w:rFonts w:asciiTheme="minorHAnsi" w:hAnsiTheme="minorHAnsi" w:cstheme="minorHAnsi"/>
                <w:b/>
                <w:noProof/>
                <w:sz w:val="22"/>
              </w:rPr>
              <w:t>Γραφείο Προέδρου Επιτροπής Περιβάλλοντος, Χωροταξίας, Ενέργειας και Φυσικών Πόρων Περιφερειακού Συμβουλίου Δυτικής Ελλάδας</w:t>
            </w:r>
          </w:p>
        </w:tc>
      </w:tr>
    </w:tbl>
    <w:p w14:paraId="21169C3E" w14:textId="77777777" w:rsidR="003175E8" w:rsidRPr="00E30143" w:rsidRDefault="005F07F8" w:rsidP="005F07F8">
      <w:pPr>
        <w:spacing w:after="120"/>
        <w:ind w:firstLine="720"/>
        <w:jc w:val="both"/>
        <w:rPr>
          <w:rFonts w:asciiTheme="minorHAnsi" w:hAnsiTheme="minorHAnsi" w:cstheme="minorHAnsi"/>
          <w:b/>
          <w:noProof/>
          <w:sz w:val="22"/>
        </w:rPr>
      </w:pPr>
      <w:r w:rsidRPr="00E30143">
        <w:rPr>
          <w:rFonts w:asciiTheme="minorHAnsi" w:hAnsiTheme="minorHAnsi" w:cstheme="minorHAnsi"/>
          <w:b/>
          <w:noProof/>
          <w:sz w:val="22"/>
        </w:rPr>
        <w:tab/>
      </w:r>
    </w:p>
    <w:p w14:paraId="7B74C9EA" w14:textId="74481EF2" w:rsidR="005F07F8" w:rsidRPr="00E30143" w:rsidRDefault="005F07F8" w:rsidP="00EF32BC">
      <w:pPr>
        <w:spacing w:after="120"/>
        <w:ind w:firstLine="720"/>
        <w:jc w:val="right"/>
        <w:rPr>
          <w:rFonts w:asciiTheme="minorHAnsi" w:hAnsiTheme="minorHAnsi" w:cstheme="minorHAnsi"/>
          <w:b/>
          <w:noProof/>
          <w:sz w:val="22"/>
        </w:rPr>
      </w:pPr>
      <w:r w:rsidRPr="00E30143">
        <w:rPr>
          <w:rFonts w:asciiTheme="minorHAnsi" w:hAnsiTheme="minorHAnsi" w:cstheme="minorHAnsi"/>
          <w:b/>
          <w:noProof/>
          <w:sz w:val="22"/>
        </w:rPr>
        <w:t xml:space="preserve">Πάτρα, </w:t>
      </w:r>
      <w:r w:rsidR="00BD5531">
        <w:rPr>
          <w:rFonts w:asciiTheme="minorHAnsi" w:hAnsiTheme="minorHAnsi" w:cstheme="minorHAnsi"/>
          <w:b/>
          <w:noProof/>
          <w:sz w:val="22"/>
        </w:rPr>
        <w:t>17</w:t>
      </w:r>
      <w:r w:rsidR="00690D62" w:rsidRPr="00E30143">
        <w:rPr>
          <w:rFonts w:asciiTheme="minorHAnsi" w:hAnsiTheme="minorHAnsi" w:cstheme="minorHAnsi"/>
          <w:b/>
          <w:noProof/>
          <w:sz w:val="22"/>
        </w:rPr>
        <w:t xml:space="preserve"> </w:t>
      </w:r>
      <w:r w:rsidR="00BD5531">
        <w:rPr>
          <w:rFonts w:asciiTheme="minorHAnsi" w:hAnsiTheme="minorHAnsi" w:cstheme="minorHAnsi"/>
          <w:b/>
          <w:noProof/>
          <w:sz w:val="22"/>
        </w:rPr>
        <w:t>Δεκεμβρίου</w:t>
      </w:r>
      <w:r w:rsidR="00690D62" w:rsidRPr="00E30143">
        <w:rPr>
          <w:rFonts w:asciiTheme="minorHAnsi" w:hAnsiTheme="minorHAnsi" w:cstheme="minorHAnsi"/>
          <w:b/>
          <w:noProof/>
          <w:sz w:val="22"/>
        </w:rPr>
        <w:t xml:space="preserve"> </w:t>
      </w:r>
      <w:r w:rsidR="00CD2DCF" w:rsidRPr="00E30143">
        <w:rPr>
          <w:rFonts w:asciiTheme="minorHAnsi" w:hAnsiTheme="minorHAnsi" w:cstheme="minorHAnsi"/>
          <w:b/>
          <w:noProof/>
          <w:sz w:val="22"/>
        </w:rPr>
        <w:t>202</w:t>
      </w:r>
      <w:r w:rsidR="007C2BB3">
        <w:rPr>
          <w:rFonts w:asciiTheme="minorHAnsi" w:hAnsiTheme="minorHAnsi" w:cstheme="minorHAnsi"/>
          <w:b/>
          <w:noProof/>
          <w:sz w:val="22"/>
        </w:rPr>
        <w:t>5</w:t>
      </w:r>
    </w:p>
    <w:p w14:paraId="4A731C94" w14:textId="77777777" w:rsidR="00CD2DCF" w:rsidRPr="00E30143" w:rsidRDefault="00CD2DCF" w:rsidP="005F07F8">
      <w:pPr>
        <w:spacing w:after="120"/>
        <w:ind w:firstLine="720"/>
        <w:jc w:val="both"/>
        <w:rPr>
          <w:rFonts w:asciiTheme="minorHAnsi" w:hAnsiTheme="minorHAnsi" w:cstheme="minorHAnsi"/>
          <w:b/>
          <w:noProof/>
          <w:sz w:val="22"/>
        </w:rPr>
      </w:pPr>
    </w:p>
    <w:p w14:paraId="3D1C3C4C" w14:textId="79447FC4" w:rsidR="005F07F8" w:rsidRPr="00E30143" w:rsidRDefault="005F07F8" w:rsidP="005F07F8">
      <w:pPr>
        <w:spacing w:after="120"/>
        <w:ind w:firstLine="720"/>
        <w:jc w:val="both"/>
        <w:rPr>
          <w:rFonts w:asciiTheme="minorHAnsi" w:hAnsiTheme="minorHAnsi" w:cstheme="minorHAnsi"/>
          <w:b/>
          <w:noProof/>
          <w:sz w:val="22"/>
          <w:u w:val="single"/>
        </w:rPr>
      </w:pPr>
    </w:p>
    <w:p w14:paraId="229F7BE4" w14:textId="1CC144D8" w:rsidR="00750563" w:rsidRPr="00E30143" w:rsidRDefault="005F07F8" w:rsidP="000373C1">
      <w:pPr>
        <w:spacing w:after="120"/>
        <w:ind w:firstLine="720"/>
        <w:jc w:val="center"/>
        <w:rPr>
          <w:rFonts w:asciiTheme="minorHAnsi" w:hAnsiTheme="minorHAnsi" w:cstheme="minorHAnsi"/>
          <w:b/>
          <w:noProof/>
          <w:sz w:val="22"/>
          <w:u w:val="single"/>
        </w:rPr>
      </w:pPr>
      <w:r w:rsidRPr="00E30143">
        <w:rPr>
          <w:rFonts w:asciiTheme="minorHAnsi" w:hAnsiTheme="minorHAnsi" w:cstheme="minorHAnsi"/>
          <w:b/>
          <w:noProof/>
          <w:sz w:val="22"/>
          <w:u w:val="single"/>
        </w:rPr>
        <w:t>ΠΙΝΑΚΑΣ ΔΗΜΟΣΙΕΥΣΗΣ ΘΕΜΑΤΩΝ</w:t>
      </w:r>
    </w:p>
    <w:p w14:paraId="5B60AD39" w14:textId="1B2F4E52" w:rsidR="00F929E0" w:rsidRPr="00E30143" w:rsidRDefault="005F07F8" w:rsidP="00D3638B">
      <w:pPr>
        <w:spacing w:after="120" w:line="240" w:lineRule="auto"/>
        <w:jc w:val="both"/>
        <w:rPr>
          <w:rFonts w:asciiTheme="minorHAnsi" w:hAnsiTheme="minorHAnsi" w:cstheme="minorHAnsi"/>
          <w:b/>
          <w:noProof/>
          <w:sz w:val="22"/>
        </w:rPr>
      </w:pPr>
      <w:r w:rsidRPr="00E30143">
        <w:rPr>
          <w:rFonts w:asciiTheme="minorHAnsi" w:hAnsiTheme="minorHAnsi" w:cstheme="minorHAnsi"/>
          <w:b/>
          <w:noProof/>
          <w:sz w:val="22"/>
        </w:rPr>
        <w:t xml:space="preserve">που συζητήθηκαν κατά την </w:t>
      </w:r>
      <w:r w:rsidR="00BD5531">
        <w:rPr>
          <w:rFonts w:asciiTheme="minorHAnsi" w:hAnsiTheme="minorHAnsi" w:cstheme="minorHAnsi"/>
          <w:b/>
          <w:noProof/>
          <w:sz w:val="22"/>
        </w:rPr>
        <w:t>9</w:t>
      </w:r>
      <w:r w:rsidR="00F929E0" w:rsidRPr="00E30143">
        <w:rPr>
          <w:rFonts w:asciiTheme="minorHAnsi" w:hAnsiTheme="minorHAnsi" w:cstheme="minorHAnsi"/>
          <w:b/>
          <w:noProof/>
          <w:sz w:val="22"/>
          <w:vertAlign w:val="superscript"/>
        </w:rPr>
        <w:t>η</w:t>
      </w:r>
      <w:r w:rsidR="0043794A" w:rsidRPr="00E30143">
        <w:rPr>
          <w:rFonts w:asciiTheme="minorHAnsi" w:hAnsiTheme="minorHAnsi" w:cstheme="minorHAnsi"/>
          <w:b/>
          <w:noProof/>
          <w:sz w:val="22"/>
        </w:rPr>
        <w:t xml:space="preserve"> </w:t>
      </w:r>
      <w:r w:rsidR="00064E27" w:rsidRPr="00E30143">
        <w:rPr>
          <w:rFonts w:asciiTheme="minorHAnsi" w:hAnsiTheme="minorHAnsi" w:cstheme="minorHAnsi"/>
          <w:b/>
          <w:noProof/>
          <w:sz w:val="22"/>
        </w:rPr>
        <w:t xml:space="preserve">Τακτική </w:t>
      </w:r>
      <w:r w:rsidR="00F929E0" w:rsidRPr="00E30143">
        <w:rPr>
          <w:rFonts w:asciiTheme="minorHAnsi" w:hAnsiTheme="minorHAnsi" w:cstheme="minorHAnsi"/>
          <w:b/>
          <w:noProof/>
          <w:sz w:val="22"/>
        </w:rPr>
        <w:t xml:space="preserve">Συνεδρίαση της </w:t>
      </w:r>
      <w:r w:rsidR="00D3638B" w:rsidRPr="00E30143">
        <w:rPr>
          <w:rFonts w:asciiTheme="minorHAnsi" w:hAnsiTheme="minorHAnsi" w:cstheme="minorHAnsi"/>
          <w:b/>
          <w:noProof/>
          <w:sz w:val="22"/>
        </w:rPr>
        <w:t>Επιτροπής Περιβάλλοντος</w:t>
      </w:r>
      <w:r w:rsidR="009026F9" w:rsidRPr="00E30143">
        <w:rPr>
          <w:rFonts w:asciiTheme="minorHAnsi" w:hAnsiTheme="minorHAnsi" w:cstheme="minorHAnsi"/>
          <w:b/>
          <w:noProof/>
          <w:sz w:val="22"/>
        </w:rPr>
        <w:t>, Χωροταξίας, Ενέργειας</w:t>
      </w:r>
      <w:r w:rsidR="00D3638B" w:rsidRPr="00E30143">
        <w:rPr>
          <w:rFonts w:asciiTheme="minorHAnsi" w:hAnsiTheme="minorHAnsi" w:cstheme="minorHAnsi"/>
          <w:b/>
          <w:noProof/>
          <w:sz w:val="22"/>
        </w:rPr>
        <w:t xml:space="preserve"> </w:t>
      </w:r>
      <w:r w:rsidR="00CE307E" w:rsidRPr="00E30143">
        <w:rPr>
          <w:rFonts w:asciiTheme="minorHAnsi" w:hAnsiTheme="minorHAnsi" w:cstheme="minorHAnsi"/>
          <w:b/>
          <w:noProof/>
          <w:sz w:val="22"/>
        </w:rPr>
        <w:t>και</w:t>
      </w:r>
      <w:r w:rsidR="00D3638B" w:rsidRPr="00E30143">
        <w:rPr>
          <w:rFonts w:asciiTheme="minorHAnsi" w:hAnsiTheme="minorHAnsi" w:cstheme="minorHAnsi"/>
          <w:b/>
          <w:noProof/>
          <w:sz w:val="22"/>
        </w:rPr>
        <w:t xml:space="preserve"> Φυσικών Πόρων Περιφερειακού Συμβουλίου Δυτικής Ελλάδας</w:t>
      </w:r>
      <w:r w:rsidR="00F929E0" w:rsidRPr="00E30143">
        <w:rPr>
          <w:rFonts w:asciiTheme="minorHAnsi" w:hAnsiTheme="minorHAnsi" w:cstheme="minorHAnsi"/>
          <w:b/>
          <w:noProof/>
          <w:sz w:val="22"/>
        </w:rPr>
        <w:t xml:space="preserve">, </w:t>
      </w:r>
      <w:r w:rsidR="00330F25" w:rsidRPr="00E30143">
        <w:rPr>
          <w:rFonts w:asciiTheme="minorHAnsi" w:hAnsiTheme="minorHAnsi" w:cstheme="minorHAnsi"/>
          <w:b/>
          <w:noProof/>
          <w:sz w:val="22"/>
        </w:rPr>
        <w:t>στις</w:t>
      </w:r>
      <w:r w:rsidR="00DD1851" w:rsidRPr="00E30143">
        <w:rPr>
          <w:rFonts w:asciiTheme="minorHAnsi" w:hAnsiTheme="minorHAnsi" w:cstheme="minorHAnsi"/>
          <w:b/>
          <w:noProof/>
          <w:sz w:val="22"/>
        </w:rPr>
        <w:t xml:space="preserve"> </w:t>
      </w:r>
      <w:r w:rsidR="00BD5531" w:rsidRPr="00BD5531">
        <w:rPr>
          <w:rFonts w:asciiTheme="minorHAnsi" w:hAnsiTheme="minorHAnsi" w:cstheme="minorHAnsi"/>
          <w:b/>
          <w:noProof/>
          <w:sz w:val="22"/>
        </w:rPr>
        <w:t xml:space="preserve">17 Δεκεμβρίου </w:t>
      </w:r>
      <w:r w:rsidR="00407F02" w:rsidRPr="00407F02">
        <w:rPr>
          <w:rFonts w:asciiTheme="minorHAnsi" w:hAnsiTheme="minorHAnsi" w:cstheme="minorHAnsi"/>
          <w:b/>
          <w:noProof/>
          <w:sz w:val="22"/>
        </w:rPr>
        <w:t>2025</w:t>
      </w:r>
      <w:r w:rsidR="009026F9" w:rsidRPr="00E30143">
        <w:rPr>
          <w:rFonts w:asciiTheme="minorHAnsi" w:hAnsiTheme="minorHAnsi" w:cstheme="minorHAnsi"/>
          <w:b/>
          <w:noProof/>
          <w:sz w:val="22"/>
        </w:rPr>
        <w:t>.</w:t>
      </w:r>
    </w:p>
    <w:p w14:paraId="51544A8A" w14:textId="5D2EE9E1" w:rsidR="00AC472B" w:rsidRDefault="00AC472B" w:rsidP="00AC472B">
      <w:pPr>
        <w:spacing w:after="120"/>
        <w:ind w:firstLine="720"/>
        <w:jc w:val="center"/>
        <w:rPr>
          <w:rFonts w:asciiTheme="minorHAnsi" w:hAnsiTheme="minorHAnsi" w:cstheme="minorHAnsi"/>
          <w:b/>
          <w:noProof/>
          <w:sz w:val="22"/>
        </w:rPr>
      </w:pPr>
      <w:r w:rsidRPr="00E30143">
        <w:rPr>
          <w:rFonts w:asciiTheme="minorHAnsi" w:hAnsiTheme="minorHAnsi" w:cstheme="minorHAnsi"/>
          <w:b/>
          <w:noProof/>
          <w:sz w:val="22"/>
        </w:rPr>
        <w:t>ΘΕΜΑΤΑ ΗΜΕΡΗΣΙΑΣ ΔΙΑΤΑΞΗΣ</w:t>
      </w:r>
    </w:p>
    <w:tbl>
      <w:tblPr>
        <w:tblW w:w="109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116"/>
        <w:gridCol w:w="2552"/>
      </w:tblGrid>
      <w:tr w:rsidR="008F7611" w:rsidRPr="0064096A" w14:paraId="79B1D880" w14:textId="77777777" w:rsidTr="0064096A">
        <w:tc>
          <w:tcPr>
            <w:tcW w:w="1276" w:type="dxa"/>
          </w:tcPr>
          <w:p w14:paraId="29BC6481" w14:textId="77777777" w:rsidR="008F7611" w:rsidRPr="0064096A" w:rsidRDefault="008F7611" w:rsidP="008F7611">
            <w:pPr>
              <w:spacing w:after="0"/>
              <w:jc w:val="both"/>
              <w:rPr>
                <w:rFonts w:asciiTheme="minorHAnsi" w:hAnsiTheme="minorHAnsi" w:cstheme="minorHAnsi"/>
                <w:b/>
                <w:sz w:val="22"/>
              </w:rPr>
            </w:pPr>
            <w:r w:rsidRPr="0064096A">
              <w:rPr>
                <w:rFonts w:asciiTheme="minorHAnsi" w:hAnsiTheme="minorHAnsi" w:cstheme="minorHAnsi"/>
                <w:b/>
                <w:sz w:val="22"/>
              </w:rPr>
              <w:t>ΘΕΜΑ 1</w:t>
            </w:r>
            <w:r w:rsidRPr="0064096A">
              <w:rPr>
                <w:rFonts w:asciiTheme="minorHAnsi" w:hAnsiTheme="minorHAnsi" w:cstheme="minorHAnsi"/>
                <w:b/>
                <w:bCs/>
                <w:sz w:val="22"/>
                <w:vertAlign w:val="superscript"/>
              </w:rPr>
              <w:t>ο</w:t>
            </w:r>
            <w:r w:rsidRPr="0064096A">
              <w:rPr>
                <w:rFonts w:asciiTheme="minorHAnsi" w:hAnsiTheme="minorHAnsi" w:cstheme="minorHAnsi"/>
                <w:b/>
                <w:sz w:val="22"/>
                <w:vertAlign w:val="superscript"/>
              </w:rPr>
              <w:t xml:space="preserve"> </w:t>
            </w:r>
          </w:p>
        </w:tc>
        <w:tc>
          <w:tcPr>
            <w:tcW w:w="7116" w:type="dxa"/>
          </w:tcPr>
          <w:p w14:paraId="00D9663C" w14:textId="454B819E" w:rsidR="008F7611" w:rsidRPr="0064096A" w:rsidRDefault="00BD5531" w:rsidP="008F7611">
            <w:pPr>
              <w:spacing w:after="0" w:line="300" w:lineRule="auto"/>
              <w:ind w:left="33"/>
              <w:jc w:val="both"/>
              <w:rPr>
                <w:rFonts w:asciiTheme="minorHAnsi" w:hAnsiTheme="minorHAnsi" w:cstheme="minorHAnsi"/>
                <w:sz w:val="22"/>
              </w:rPr>
            </w:pPr>
            <w:r w:rsidRPr="0064096A">
              <w:rPr>
                <w:rFonts w:asciiTheme="minorHAnsi" w:hAnsiTheme="minorHAnsi" w:cstheme="minorHAnsi"/>
                <w:bCs/>
                <w:sz w:val="22"/>
              </w:rPr>
              <w:t>Γνωμοδότηση επί της Εκτίμησης των Διασυνοριακών Περιβαλλοντικών Επιπτώσεων του Πλωτού Υπεράκτιου Αιολικού Πάρκου "Messapia", ισχύος 1.314 MW στα ανοιχτά των ακτών της Απουλίας στο Ιόνιο Πέλαγος.</w:t>
            </w:r>
          </w:p>
        </w:tc>
        <w:tc>
          <w:tcPr>
            <w:tcW w:w="2552" w:type="dxa"/>
          </w:tcPr>
          <w:p w14:paraId="7DD8CC54" w14:textId="77777777" w:rsidR="00BD5531" w:rsidRPr="0064096A" w:rsidRDefault="00BD5531" w:rsidP="00BD5531">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 xml:space="preserve">ΘΕΤΙΚΑ / </w:t>
            </w:r>
          </w:p>
          <w:p w14:paraId="0123AC81" w14:textId="77777777" w:rsidR="00BD5531" w:rsidRPr="0064096A" w:rsidRDefault="00BD5531" w:rsidP="00BD5531">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ΕΓΚΡΙΝΕΤΑΙ ΟΜΟΦΩΝΑ</w:t>
            </w:r>
          </w:p>
          <w:tbl>
            <w:tblPr>
              <w:tblStyle w:val="a3"/>
              <w:tblW w:w="1834" w:type="dxa"/>
              <w:jc w:val="center"/>
              <w:tblLook w:val="04A0" w:firstRow="1" w:lastRow="0" w:firstColumn="1" w:lastColumn="0" w:noHBand="0" w:noVBand="1"/>
            </w:tblPr>
            <w:tblGrid>
              <w:gridCol w:w="941"/>
              <w:gridCol w:w="893"/>
            </w:tblGrid>
            <w:tr w:rsidR="0064096A" w:rsidRPr="0064096A" w14:paraId="1B6983D5" w14:textId="77777777" w:rsidTr="00076CD5">
              <w:trPr>
                <w:trHeight w:val="310"/>
                <w:jc w:val="center"/>
              </w:trPr>
              <w:tc>
                <w:tcPr>
                  <w:tcW w:w="941" w:type="dxa"/>
                </w:tcPr>
                <w:p w14:paraId="509D7940" w14:textId="77777777" w:rsidR="00BD5531" w:rsidRPr="0064096A" w:rsidRDefault="00BD5531" w:rsidP="00BD553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ΥΠΕΡ</w:t>
                  </w:r>
                </w:p>
              </w:tc>
              <w:tc>
                <w:tcPr>
                  <w:tcW w:w="893" w:type="dxa"/>
                </w:tcPr>
                <w:p w14:paraId="4441626B" w14:textId="77777777" w:rsidR="00BD5531" w:rsidRPr="0064096A" w:rsidRDefault="00BD5531" w:rsidP="00BD5531">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8</w:t>
                  </w:r>
                </w:p>
              </w:tc>
            </w:tr>
            <w:tr w:rsidR="0064096A" w:rsidRPr="0064096A" w14:paraId="53FE9E6B" w14:textId="77777777" w:rsidTr="00076CD5">
              <w:trPr>
                <w:trHeight w:val="310"/>
                <w:jc w:val="center"/>
              </w:trPr>
              <w:tc>
                <w:tcPr>
                  <w:tcW w:w="941" w:type="dxa"/>
                </w:tcPr>
                <w:p w14:paraId="39F33781" w14:textId="77777777" w:rsidR="00BD5531" w:rsidRPr="0064096A" w:rsidRDefault="00BD5531" w:rsidP="00BD553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ΚΑΤΑ</w:t>
                  </w:r>
                </w:p>
              </w:tc>
              <w:tc>
                <w:tcPr>
                  <w:tcW w:w="893" w:type="dxa"/>
                </w:tcPr>
                <w:p w14:paraId="42A52163" w14:textId="77777777" w:rsidR="00BD5531" w:rsidRPr="0064096A" w:rsidRDefault="00BD5531" w:rsidP="00BD5531">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64096A" w:rsidRPr="0064096A" w14:paraId="0DB564B2" w14:textId="77777777" w:rsidTr="00076CD5">
              <w:trPr>
                <w:trHeight w:val="310"/>
                <w:jc w:val="center"/>
              </w:trPr>
              <w:tc>
                <w:tcPr>
                  <w:tcW w:w="941" w:type="dxa"/>
                </w:tcPr>
                <w:p w14:paraId="6A104556" w14:textId="77777777" w:rsidR="00BD5531" w:rsidRPr="0064096A" w:rsidRDefault="00BD5531" w:rsidP="00BD553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ΛΕΥΚΟ</w:t>
                  </w:r>
                </w:p>
              </w:tc>
              <w:tc>
                <w:tcPr>
                  <w:tcW w:w="893" w:type="dxa"/>
                </w:tcPr>
                <w:p w14:paraId="0D40E59D" w14:textId="77777777" w:rsidR="00BD5531" w:rsidRPr="0064096A" w:rsidRDefault="00BD5531" w:rsidP="00BD5531">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64096A" w:rsidRPr="0064096A" w14:paraId="6B8F2AB5" w14:textId="77777777" w:rsidTr="00076CD5">
              <w:trPr>
                <w:trHeight w:val="310"/>
                <w:jc w:val="center"/>
              </w:trPr>
              <w:tc>
                <w:tcPr>
                  <w:tcW w:w="941" w:type="dxa"/>
                </w:tcPr>
                <w:p w14:paraId="02E4BE09" w14:textId="77777777" w:rsidR="00BD5531" w:rsidRPr="0064096A" w:rsidRDefault="00BD5531" w:rsidP="00BD553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ΑΠΟΧΗ</w:t>
                  </w:r>
                </w:p>
              </w:tc>
              <w:tc>
                <w:tcPr>
                  <w:tcW w:w="893" w:type="dxa"/>
                </w:tcPr>
                <w:p w14:paraId="1C5B09AE" w14:textId="77777777" w:rsidR="00BD5531" w:rsidRPr="0064096A" w:rsidRDefault="00BD5531" w:rsidP="00BD5531">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bl>
          <w:p w14:paraId="6E665212" w14:textId="77777777" w:rsidR="00BD5531" w:rsidRPr="0064096A" w:rsidRDefault="00BD5531" w:rsidP="00BD5531">
            <w:pPr>
              <w:tabs>
                <w:tab w:val="left" w:pos="228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ΑΡ. ΑΠΟΦΑΣΗΣ</w:t>
            </w:r>
          </w:p>
          <w:p w14:paraId="318C980C" w14:textId="35E55A51" w:rsidR="008F7611" w:rsidRPr="0064096A" w:rsidRDefault="00BD5531" w:rsidP="00CF7B05">
            <w:pPr>
              <w:tabs>
                <w:tab w:val="left" w:pos="228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7</w:t>
            </w:r>
            <w:r w:rsidR="00A64FCB" w:rsidRPr="0064096A">
              <w:rPr>
                <w:rFonts w:asciiTheme="minorHAnsi" w:hAnsiTheme="minorHAnsi" w:cstheme="minorHAnsi"/>
                <w:b/>
                <w:sz w:val="20"/>
                <w:szCs w:val="20"/>
              </w:rPr>
              <w:t>3</w:t>
            </w:r>
            <w:r w:rsidRPr="0064096A">
              <w:rPr>
                <w:rFonts w:asciiTheme="minorHAnsi" w:hAnsiTheme="minorHAnsi" w:cstheme="minorHAnsi"/>
                <w:b/>
                <w:sz w:val="20"/>
                <w:szCs w:val="20"/>
              </w:rPr>
              <w:t>/2025</w:t>
            </w:r>
          </w:p>
        </w:tc>
      </w:tr>
      <w:tr w:rsidR="00CC658F" w:rsidRPr="0064096A" w14:paraId="179E1F13" w14:textId="77777777" w:rsidTr="0064096A">
        <w:tc>
          <w:tcPr>
            <w:tcW w:w="1276" w:type="dxa"/>
          </w:tcPr>
          <w:p w14:paraId="36CBA607" w14:textId="77777777" w:rsidR="00CC658F" w:rsidRPr="0064096A" w:rsidRDefault="00CC658F" w:rsidP="00CC658F">
            <w:pPr>
              <w:spacing w:after="0"/>
              <w:jc w:val="both"/>
              <w:rPr>
                <w:rFonts w:asciiTheme="minorHAnsi" w:hAnsiTheme="minorHAnsi" w:cstheme="minorHAnsi"/>
                <w:b/>
                <w:sz w:val="22"/>
              </w:rPr>
            </w:pPr>
          </w:p>
        </w:tc>
        <w:tc>
          <w:tcPr>
            <w:tcW w:w="7116" w:type="dxa"/>
          </w:tcPr>
          <w:p w14:paraId="6FED0A36" w14:textId="77777777" w:rsidR="00CC658F" w:rsidRPr="0064096A" w:rsidRDefault="00CC658F" w:rsidP="007C2BB3">
            <w:pPr>
              <w:autoSpaceDE w:val="0"/>
              <w:autoSpaceDN w:val="0"/>
              <w:adjustRightInd w:val="0"/>
              <w:spacing w:after="0" w:line="300" w:lineRule="auto"/>
              <w:jc w:val="both"/>
              <w:rPr>
                <w:rFonts w:asciiTheme="minorHAnsi" w:hAnsiTheme="minorHAnsi" w:cstheme="minorHAnsi"/>
                <w:i/>
                <w:sz w:val="22"/>
              </w:rPr>
            </w:pPr>
          </w:p>
        </w:tc>
        <w:tc>
          <w:tcPr>
            <w:tcW w:w="2552" w:type="dxa"/>
          </w:tcPr>
          <w:p w14:paraId="39A55AEE" w14:textId="77777777" w:rsidR="00CC658F" w:rsidRPr="0064096A" w:rsidRDefault="00CC658F" w:rsidP="00CC658F">
            <w:pPr>
              <w:autoSpaceDE w:val="0"/>
              <w:autoSpaceDN w:val="0"/>
              <w:adjustRightInd w:val="0"/>
              <w:spacing w:after="0"/>
              <w:jc w:val="both"/>
              <w:rPr>
                <w:rFonts w:asciiTheme="minorHAnsi" w:hAnsiTheme="minorHAnsi" w:cstheme="minorHAnsi"/>
                <w:b/>
                <w:sz w:val="20"/>
                <w:szCs w:val="20"/>
              </w:rPr>
            </w:pPr>
          </w:p>
        </w:tc>
      </w:tr>
      <w:tr w:rsidR="008F7611" w:rsidRPr="0064096A" w14:paraId="0D4535E3" w14:textId="77777777" w:rsidTr="0064096A">
        <w:tc>
          <w:tcPr>
            <w:tcW w:w="1276" w:type="dxa"/>
          </w:tcPr>
          <w:p w14:paraId="281AE1BD" w14:textId="77777777" w:rsidR="008F7611" w:rsidRPr="0064096A" w:rsidRDefault="008F7611" w:rsidP="008F7611">
            <w:pPr>
              <w:spacing w:after="0"/>
              <w:jc w:val="both"/>
              <w:rPr>
                <w:rFonts w:asciiTheme="minorHAnsi" w:hAnsiTheme="minorHAnsi" w:cstheme="minorHAnsi"/>
                <w:b/>
                <w:sz w:val="22"/>
              </w:rPr>
            </w:pPr>
            <w:r w:rsidRPr="0064096A">
              <w:rPr>
                <w:rFonts w:asciiTheme="minorHAnsi" w:hAnsiTheme="minorHAnsi" w:cstheme="minorHAnsi"/>
                <w:b/>
                <w:sz w:val="22"/>
              </w:rPr>
              <w:t>ΘΕΜΑ 2</w:t>
            </w:r>
            <w:r w:rsidRPr="0064096A">
              <w:rPr>
                <w:rFonts w:asciiTheme="minorHAnsi" w:hAnsiTheme="minorHAnsi" w:cstheme="minorHAnsi"/>
                <w:b/>
                <w:bCs/>
                <w:sz w:val="22"/>
                <w:vertAlign w:val="superscript"/>
              </w:rPr>
              <w:t>ο</w:t>
            </w:r>
          </w:p>
        </w:tc>
        <w:tc>
          <w:tcPr>
            <w:tcW w:w="7116" w:type="dxa"/>
          </w:tcPr>
          <w:p w14:paraId="69390085" w14:textId="07697B10" w:rsidR="008F7611" w:rsidRPr="0064096A" w:rsidRDefault="00BD5531" w:rsidP="00B5285D">
            <w:pPr>
              <w:spacing w:after="0" w:line="300" w:lineRule="auto"/>
              <w:ind w:left="33"/>
              <w:jc w:val="both"/>
              <w:rPr>
                <w:rFonts w:asciiTheme="minorHAnsi" w:hAnsiTheme="minorHAnsi" w:cstheme="minorHAnsi"/>
                <w:bCs/>
                <w:sz w:val="22"/>
              </w:rPr>
            </w:pPr>
            <w:r w:rsidRPr="0064096A">
              <w:rPr>
                <w:rFonts w:asciiTheme="minorHAnsi" w:hAnsiTheme="minorHAnsi" w:cstheme="minorHAnsi"/>
                <w:bCs/>
                <w:sz w:val="22"/>
              </w:rPr>
              <w:t>Γνωμοδότηση επί της Μελέτης Περιβαλλοντικών Επιπτώσεων (ΜΠΕ) του έργου: «Παροχέτευση νερών Αχελώου για άρδευση – ύδρευση κοινοτήτων Επαρχίας Βάλτου Ν. Αιτωλοακαρνανίας» που συντίθεται από τα επιμέρους έργα: «Εγγειοβελτιωτικά έργα παραλίμνιων περιοχών Αμβρακίας - Αμφιλοχίας και Βάλτου Α’ φάση Ν. Αιτωλοακαρνανίας» και «Εγγειοβελτιωτικά έργα παραλίμνιων περιοχών Αμβρακίας, Αμφιλοχίας Ν. Αιτωλοακαρνανίας» (ΠΕΤ 2001240015).</w:t>
            </w:r>
          </w:p>
        </w:tc>
        <w:tc>
          <w:tcPr>
            <w:tcW w:w="2552" w:type="dxa"/>
          </w:tcPr>
          <w:p w14:paraId="73903CFA" w14:textId="41D95F6B" w:rsidR="00CB27E3" w:rsidRPr="0064096A" w:rsidRDefault="00E5658B" w:rsidP="008F7611">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ΘΕΤΙΚΑ</w:t>
            </w:r>
            <w:r w:rsidR="008F7611" w:rsidRPr="0064096A">
              <w:rPr>
                <w:rFonts w:asciiTheme="minorHAnsi" w:hAnsiTheme="minorHAnsi" w:cstheme="minorHAnsi"/>
                <w:b/>
                <w:sz w:val="20"/>
                <w:szCs w:val="20"/>
              </w:rPr>
              <w:t xml:space="preserve"> / </w:t>
            </w:r>
          </w:p>
          <w:p w14:paraId="64310EC4" w14:textId="2AF8C4D1" w:rsidR="008F7611" w:rsidRPr="0064096A" w:rsidRDefault="008F7611" w:rsidP="008F7611">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 xml:space="preserve">ΕΓΚΡΙΝΕΤΑΙ </w:t>
            </w:r>
            <w:r w:rsidR="00D86539" w:rsidRPr="0064096A">
              <w:rPr>
                <w:rFonts w:asciiTheme="minorHAnsi" w:hAnsiTheme="minorHAnsi" w:cstheme="minorHAnsi"/>
                <w:b/>
                <w:sz w:val="20"/>
                <w:szCs w:val="20"/>
              </w:rPr>
              <w:t>ΟΜΟΦΩΝΑ</w:t>
            </w:r>
          </w:p>
          <w:tbl>
            <w:tblPr>
              <w:tblStyle w:val="a3"/>
              <w:tblW w:w="1834" w:type="dxa"/>
              <w:jc w:val="center"/>
              <w:tblLook w:val="04A0" w:firstRow="1" w:lastRow="0" w:firstColumn="1" w:lastColumn="0" w:noHBand="0" w:noVBand="1"/>
            </w:tblPr>
            <w:tblGrid>
              <w:gridCol w:w="941"/>
              <w:gridCol w:w="893"/>
            </w:tblGrid>
            <w:tr w:rsidR="00CB27E3" w:rsidRPr="0064096A" w14:paraId="1FEDD003" w14:textId="77777777" w:rsidTr="00844ACB">
              <w:trPr>
                <w:trHeight w:val="310"/>
                <w:jc w:val="center"/>
              </w:trPr>
              <w:tc>
                <w:tcPr>
                  <w:tcW w:w="941" w:type="dxa"/>
                </w:tcPr>
                <w:p w14:paraId="1D63CCD8" w14:textId="77777777" w:rsidR="00CB27E3" w:rsidRPr="0064096A" w:rsidRDefault="00CB27E3" w:rsidP="00CB27E3">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ΥΠΕΡ</w:t>
                  </w:r>
                </w:p>
              </w:tc>
              <w:tc>
                <w:tcPr>
                  <w:tcW w:w="893" w:type="dxa"/>
                </w:tcPr>
                <w:p w14:paraId="18B62D1F" w14:textId="764EFCDC" w:rsidR="00CB27E3" w:rsidRPr="0064096A" w:rsidRDefault="00D86539" w:rsidP="00CB27E3">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8</w:t>
                  </w:r>
                </w:p>
              </w:tc>
            </w:tr>
            <w:tr w:rsidR="00CB27E3" w:rsidRPr="0064096A" w14:paraId="37E2EE36" w14:textId="77777777" w:rsidTr="00844ACB">
              <w:trPr>
                <w:trHeight w:val="310"/>
                <w:jc w:val="center"/>
              </w:trPr>
              <w:tc>
                <w:tcPr>
                  <w:tcW w:w="941" w:type="dxa"/>
                </w:tcPr>
                <w:p w14:paraId="0151BD17" w14:textId="77777777" w:rsidR="00CB27E3" w:rsidRPr="0064096A" w:rsidRDefault="00CB27E3" w:rsidP="00CB27E3">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ΚΑΤΑ</w:t>
                  </w:r>
                </w:p>
              </w:tc>
              <w:tc>
                <w:tcPr>
                  <w:tcW w:w="893" w:type="dxa"/>
                </w:tcPr>
                <w:p w14:paraId="37CFBF19" w14:textId="2AC03253" w:rsidR="00CB27E3" w:rsidRPr="0064096A" w:rsidRDefault="00D86539" w:rsidP="00CB27E3">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CB27E3" w:rsidRPr="0064096A" w14:paraId="02787B61" w14:textId="77777777" w:rsidTr="00844ACB">
              <w:trPr>
                <w:trHeight w:val="310"/>
                <w:jc w:val="center"/>
              </w:trPr>
              <w:tc>
                <w:tcPr>
                  <w:tcW w:w="941" w:type="dxa"/>
                </w:tcPr>
                <w:p w14:paraId="17D9618A" w14:textId="77777777" w:rsidR="00CB27E3" w:rsidRPr="0064096A" w:rsidRDefault="00CB27E3" w:rsidP="00CB27E3">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ΛΕΥΚΟ</w:t>
                  </w:r>
                </w:p>
              </w:tc>
              <w:tc>
                <w:tcPr>
                  <w:tcW w:w="893" w:type="dxa"/>
                </w:tcPr>
                <w:p w14:paraId="097FAF65" w14:textId="77777777" w:rsidR="00CB27E3" w:rsidRPr="0064096A" w:rsidRDefault="00CB27E3" w:rsidP="00CB27E3">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CB27E3" w:rsidRPr="0064096A" w14:paraId="489219B7" w14:textId="77777777" w:rsidTr="00844ACB">
              <w:trPr>
                <w:trHeight w:val="310"/>
                <w:jc w:val="center"/>
              </w:trPr>
              <w:tc>
                <w:tcPr>
                  <w:tcW w:w="941" w:type="dxa"/>
                </w:tcPr>
                <w:p w14:paraId="6321E8DD" w14:textId="77777777" w:rsidR="00CB27E3" w:rsidRPr="0064096A" w:rsidRDefault="00CB27E3" w:rsidP="00CB27E3">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ΑΠΟΧΗ</w:t>
                  </w:r>
                </w:p>
              </w:tc>
              <w:tc>
                <w:tcPr>
                  <w:tcW w:w="893" w:type="dxa"/>
                </w:tcPr>
                <w:p w14:paraId="26EF6212" w14:textId="77777777" w:rsidR="00CB27E3" w:rsidRPr="0064096A" w:rsidRDefault="00CB27E3" w:rsidP="00CB27E3">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bl>
          <w:p w14:paraId="03B2C278" w14:textId="2960F495" w:rsidR="008F7611" w:rsidRPr="0064096A" w:rsidRDefault="008F7611" w:rsidP="008F7611">
            <w:pPr>
              <w:tabs>
                <w:tab w:val="left" w:pos="228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ΑΡ. ΑΠΟΦΑΣΗΣ</w:t>
            </w:r>
          </w:p>
          <w:p w14:paraId="3435C14B" w14:textId="749A65B9" w:rsidR="008F7611" w:rsidRPr="0064096A" w:rsidRDefault="00BD5531" w:rsidP="008F7611">
            <w:pPr>
              <w:tabs>
                <w:tab w:val="left" w:pos="228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7</w:t>
            </w:r>
            <w:r w:rsidR="00A64FCB" w:rsidRPr="0064096A">
              <w:rPr>
                <w:rFonts w:asciiTheme="minorHAnsi" w:hAnsiTheme="minorHAnsi" w:cstheme="minorHAnsi"/>
                <w:b/>
                <w:sz w:val="20"/>
                <w:szCs w:val="20"/>
              </w:rPr>
              <w:t>4</w:t>
            </w:r>
            <w:r w:rsidR="00523475" w:rsidRPr="0064096A">
              <w:rPr>
                <w:rFonts w:asciiTheme="minorHAnsi" w:hAnsiTheme="minorHAnsi" w:cstheme="minorHAnsi"/>
                <w:b/>
                <w:sz w:val="20"/>
                <w:szCs w:val="20"/>
              </w:rPr>
              <w:t>/</w:t>
            </w:r>
            <w:r w:rsidR="008F7611" w:rsidRPr="0064096A">
              <w:rPr>
                <w:rFonts w:asciiTheme="minorHAnsi" w:hAnsiTheme="minorHAnsi" w:cstheme="minorHAnsi"/>
                <w:b/>
                <w:sz w:val="20"/>
                <w:szCs w:val="20"/>
              </w:rPr>
              <w:t>2025</w:t>
            </w:r>
          </w:p>
        </w:tc>
      </w:tr>
      <w:tr w:rsidR="008F7611" w:rsidRPr="0064096A" w14:paraId="0A9CDF85" w14:textId="77777777" w:rsidTr="0064096A">
        <w:tc>
          <w:tcPr>
            <w:tcW w:w="1276" w:type="dxa"/>
          </w:tcPr>
          <w:p w14:paraId="3330FE90" w14:textId="77777777" w:rsidR="008F7611" w:rsidRPr="0064096A" w:rsidRDefault="008F7611" w:rsidP="008F7611">
            <w:pPr>
              <w:spacing w:after="0"/>
              <w:jc w:val="both"/>
              <w:rPr>
                <w:rFonts w:asciiTheme="minorHAnsi" w:hAnsiTheme="minorHAnsi" w:cstheme="minorHAnsi"/>
                <w:b/>
                <w:sz w:val="22"/>
              </w:rPr>
            </w:pPr>
          </w:p>
        </w:tc>
        <w:tc>
          <w:tcPr>
            <w:tcW w:w="7116" w:type="dxa"/>
          </w:tcPr>
          <w:p w14:paraId="0A158E0C" w14:textId="40DCB9E0" w:rsidR="008F7611" w:rsidRPr="0064096A" w:rsidRDefault="008F7611" w:rsidP="00B5285D">
            <w:pPr>
              <w:spacing w:after="0" w:line="300" w:lineRule="auto"/>
              <w:ind w:left="33"/>
              <w:jc w:val="both"/>
              <w:rPr>
                <w:rFonts w:asciiTheme="minorHAnsi" w:hAnsiTheme="minorHAnsi" w:cstheme="minorHAnsi"/>
                <w:bCs/>
                <w:sz w:val="22"/>
              </w:rPr>
            </w:pPr>
          </w:p>
        </w:tc>
        <w:tc>
          <w:tcPr>
            <w:tcW w:w="2552" w:type="dxa"/>
          </w:tcPr>
          <w:p w14:paraId="6E81F4E5" w14:textId="77777777" w:rsidR="008F7611" w:rsidRPr="0064096A" w:rsidRDefault="008F7611" w:rsidP="008F7611">
            <w:pPr>
              <w:tabs>
                <w:tab w:val="left" w:pos="8243"/>
                <w:tab w:val="left" w:pos="8302"/>
              </w:tabs>
              <w:spacing w:after="0"/>
              <w:ind w:left="-60"/>
              <w:rPr>
                <w:rFonts w:asciiTheme="minorHAnsi" w:hAnsiTheme="minorHAnsi" w:cstheme="minorHAnsi"/>
                <w:b/>
                <w:sz w:val="20"/>
                <w:szCs w:val="20"/>
              </w:rPr>
            </w:pPr>
          </w:p>
        </w:tc>
      </w:tr>
      <w:tr w:rsidR="008F7611" w:rsidRPr="0064096A" w14:paraId="3C2AF19D" w14:textId="77777777" w:rsidTr="0064096A">
        <w:tc>
          <w:tcPr>
            <w:tcW w:w="1276" w:type="dxa"/>
          </w:tcPr>
          <w:p w14:paraId="3F379B34" w14:textId="77777777" w:rsidR="008F7611" w:rsidRPr="0064096A" w:rsidRDefault="008F7611" w:rsidP="008F7611">
            <w:pPr>
              <w:spacing w:after="0"/>
              <w:jc w:val="both"/>
              <w:rPr>
                <w:rFonts w:asciiTheme="minorHAnsi" w:hAnsiTheme="minorHAnsi" w:cstheme="minorHAnsi"/>
                <w:b/>
                <w:sz w:val="22"/>
              </w:rPr>
            </w:pPr>
            <w:r w:rsidRPr="0064096A">
              <w:rPr>
                <w:rFonts w:asciiTheme="minorHAnsi" w:hAnsiTheme="minorHAnsi" w:cstheme="minorHAnsi"/>
                <w:b/>
                <w:sz w:val="22"/>
              </w:rPr>
              <w:t>ΘΕΜΑ 3</w:t>
            </w:r>
            <w:r w:rsidRPr="0064096A">
              <w:rPr>
                <w:rFonts w:asciiTheme="minorHAnsi" w:hAnsiTheme="minorHAnsi" w:cstheme="minorHAnsi"/>
                <w:b/>
                <w:sz w:val="22"/>
                <w:vertAlign w:val="superscript"/>
              </w:rPr>
              <w:t>ο</w:t>
            </w:r>
            <w:r w:rsidRPr="0064096A">
              <w:rPr>
                <w:rFonts w:asciiTheme="minorHAnsi" w:hAnsiTheme="minorHAnsi" w:cstheme="minorHAnsi"/>
                <w:b/>
                <w:sz w:val="22"/>
              </w:rPr>
              <w:t xml:space="preserve"> </w:t>
            </w:r>
          </w:p>
        </w:tc>
        <w:tc>
          <w:tcPr>
            <w:tcW w:w="7116" w:type="dxa"/>
          </w:tcPr>
          <w:p w14:paraId="5CDF867B" w14:textId="73AB090D" w:rsidR="008F7611" w:rsidRPr="0064096A" w:rsidRDefault="00BD5531" w:rsidP="00B5285D">
            <w:pPr>
              <w:spacing w:after="0" w:line="300" w:lineRule="auto"/>
              <w:ind w:left="33"/>
              <w:jc w:val="both"/>
              <w:rPr>
                <w:rFonts w:asciiTheme="minorHAnsi" w:hAnsiTheme="minorHAnsi" w:cstheme="minorHAnsi"/>
                <w:bCs/>
                <w:sz w:val="22"/>
              </w:rPr>
            </w:pPr>
            <w:r w:rsidRPr="0064096A">
              <w:rPr>
                <w:rFonts w:asciiTheme="minorHAnsi" w:hAnsiTheme="minorHAnsi" w:cstheme="minorHAnsi"/>
                <w:bCs/>
                <w:sz w:val="22"/>
              </w:rPr>
              <w:t>Γνωμοδότηση επί της Μελέτης Περιβαλλοντικών Επιπτώσεων για το έργο: Αποχέτευση και Βιολογικός Καθαρισμός Οικισμού Σκιαδά Δ. Ερυμάνθου της Π.Ε. Αχαΐας (ΠΕΤ: 2304941129).</w:t>
            </w:r>
          </w:p>
        </w:tc>
        <w:tc>
          <w:tcPr>
            <w:tcW w:w="2552" w:type="dxa"/>
            <w:vAlign w:val="center"/>
          </w:tcPr>
          <w:p w14:paraId="20C3F33E" w14:textId="09667712" w:rsidR="003B76BA" w:rsidRPr="0064096A" w:rsidRDefault="00E5658B" w:rsidP="003B76BA">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ΘΕΤΙΚΑ</w:t>
            </w:r>
            <w:r w:rsidR="003B76BA" w:rsidRPr="0064096A">
              <w:rPr>
                <w:rFonts w:asciiTheme="minorHAnsi" w:hAnsiTheme="minorHAnsi" w:cstheme="minorHAnsi"/>
                <w:b/>
                <w:sz w:val="20"/>
                <w:szCs w:val="20"/>
              </w:rPr>
              <w:t xml:space="preserve"> / </w:t>
            </w:r>
          </w:p>
          <w:p w14:paraId="18574514" w14:textId="77777777" w:rsidR="003B76BA" w:rsidRPr="0064096A" w:rsidRDefault="003B76BA" w:rsidP="003B76BA">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ΕΓΚΡΙΝΕΤΑΙ ΟΜΟΦΩΝΑ</w:t>
            </w:r>
          </w:p>
          <w:tbl>
            <w:tblPr>
              <w:tblStyle w:val="a3"/>
              <w:tblW w:w="1834" w:type="dxa"/>
              <w:jc w:val="center"/>
              <w:tblLook w:val="04A0" w:firstRow="1" w:lastRow="0" w:firstColumn="1" w:lastColumn="0" w:noHBand="0" w:noVBand="1"/>
            </w:tblPr>
            <w:tblGrid>
              <w:gridCol w:w="941"/>
              <w:gridCol w:w="893"/>
            </w:tblGrid>
            <w:tr w:rsidR="003B76BA" w:rsidRPr="0064096A" w14:paraId="6015E4CD" w14:textId="77777777" w:rsidTr="00294122">
              <w:trPr>
                <w:trHeight w:val="310"/>
                <w:jc w:val="center"/>
              </w:trPr>
              <w:tc>
                <w:tcPr>
                  <w:tcW w:w="941" w:type="dxa"/>
                </w:tcPr>
                <w:p w14:paraId="6701C28A" w14:textId="77777777" w:rsidR="003B76BA" w:rsidRPr="0064096A" w:rsidRDefault="003B76BA" w:rsidP="003B76BA">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ΥΠΕΡ</w:t>
                  </w:r>
                </w:p>
              </w:tc>
              <w:tc>
                <w:tcPr>
                  <w:tcW w:w="893" w:type="dxa"/>
                </w:tcPr>
                <w:p w14:paraId="499123C4" w14:textId="0BDDE82F" w:rsidR="003B76BA" w:rsidRPr="0064096A" w:rsidRDefault="00E5658B" w:rsidP="003B76BA">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8</w:t>
                  </w:r>
                </w:p>
              </w:tc>
            </w:tr>
            <w:tr w:rsidR="003B76BA" w:rsidRPr="0064096A" w14:paraId="487D8566" w14:textId="77777777" w:rsidTr="00294122">
              <w:trPr>
                <w:trHeight w:val="310"/>
                <w:jc w:val="center"/>
              </w:trPr>
              <w:tc>
                <w:tcPr>
                  <w:tcW w:w="941" w:type="dxa"/>
                </w:tcPr>
                <w:p w14:paraId="42F77B11" w14:textId="77777777" w:rsidR="003B76BA" w:rsidRPr="0064096A" w:rsidRDefault="003B76BA" w:rsidP="003B76BA">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ΚΑΤΑ</w:t>
                  </w:r>
                </w:p>
              </w:tc>
              <w:tc>
                <w:tcPr>
                  <w:tcW w:w="893" w:type="dxa"/>
                </w:tcPr>
                <w:p w14:paraId="2B3918EA" w14:textId="77777777" w:rsidR="003B76BA" w:rsidRPr="0064096A" w:rsidRDefault="003B76BA" w:rsidP="003B76BA">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3B76BA" w:rsidRPr="0064096A" w14:paraId="3C8ED227" w14:textId="77777777" w:rsidTr="00294122">
              <w:trPr>
                <w:trHeight w:val="310"/>
                <w:jc w:val="center"/>
              </w:trPr>
              <w:tc>
                <w:tcPr>
                  <w:tcW w:w="941" w:type="dxa"/>
                </w:tcPr>
                <w:p w14:paraId="12738355" w14:textId="77777777" w:rsidR="003B76BA" w:rsidRPr="0064096A" w:rsidRDefault="003B76BA" w:rsidP="003B76BA">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ΛΕΥΚΟ</w:t>
                  </w:r>
                </w:p>
              </w:tc>
              <w:tc>
                <w:tcPr>
                  <w:tcW w:w="893" w:type="dxa"/>
                </w:tcPr>
                <w:p w14:paraId="74820F38" w14:textId="77777777" w:rsidR="003B76BA" w:rsidRPr="0064096A" w:rsidRDefault="003B76BA" w:rsidP="003B76BA">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3B76BA" w:rsidRPr="0064096A" w14:paraId="5690ACA0" w14:textId="77777777" w:rsidTr="00294122">
              <w:trPr>
                <w:trHeight w:val="310"/>
                <w:jc w:val="center"/>
              </w:trPr>
              <w:tc>
                <w:tcPr>
                  <w:tcW w:w="941" w:type="dxa"/>
                </w:tcPr>
                <w:p w14:paraId="4E20F0EB" w14:textId="77777777" w:rsidR="003B76BA" w:rsidRPr="0064096A" w:rsidRDefault="003B76BA" w:rsidP="003B76BA">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ΑΠΟΧΗ</w:t>
                  </w:r>
                </w:p>
              </w:tc>
              <w:tc>
                <w:tcPr>
                  <w:tcW w:w="893" w:type="dxa"/>
                </w:tcPr>
                <w:p w14:paraId="60C73D89" w14:textId="77777777" w:rsidR="003B76BA" w:rsidRPr="0064096A" w:rsidRDefault="003B76BA" w:rsidP="003B76BA">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bl>
          <w:p w14:paraId="073B59A2" w14:textId="77777777" w:rsidR="003B76BA" w:rsidRPr="0064096A" w:rsidRDefault="003B76BA" w:rsidP="003B76BA">
            <w:pPr>
              <w:tabs>
                <w:tab w:val="left" w:pos="228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ΑΡ. ΑΠΟΦΑΣΗΣ</w:t>
            </w:r>
          </w:p>
          <w:p w14:paraId="546EDD41" w14:textId="6919B09C" w:rsidR="008F7611" w:rsidRPr="0064096A" w:rsidRDefault="00BD5531" w:rsidP="003B76BA">
            <w:pPr>
              <w:tabs>
                <w:tab w:val="left" w:pos="2282"/>
              </w:tabs>
              <w:spacing w:after="0"/>
              <w:ind w:left="-75"/>
              <w:jc w:val="right"/>
              <w:rPr>
                <w:rFonts w:asciiTheme="minorHAnsi" w:hAnsiTheme="minorHAnsi" w:cstheme="minorHAnsi"/>
                <w:b/>
                <w:sz w:val="20"/>
                <w:szCs w:val="20"/>
              </w:rPr>
            </w:pPr>
            <w:r w:rsidRPr="0064096A">
              <w:rPr>
                <w:rFonts w:asciiTheme="minorHAnsi" w:hAnsiTheme="minorHAnsi" w:cstheme="minorHAnsi"/>
                <w:b/>
                <w:sz w:val="20"/>
                <w:szCs w:val="20"/>
              </w:rPr>
              <w:t>7</w:t>
            </w:r>
            <w:r w:rsidR="00A64FCB" w:rsidRPr="0064096A">
              <w:rPr>
                <w:rFonts w:asciiTheme="minorHAnsi" w:hAnsiTheme="minorHAnsi" w:cstheme="minorHAnsi"/>
                <w:b/>
                <w:sz w:val="20"/>
                <w:szCs w:val="20"/>
              </w:rPr>
              <w:t>5</w:t>
            </w:r>
            <w:r w:rsidR="003B76BA" w:rsidRPr="0064096A">
              <w:rPr>
                <w:rFonts w:asciiTheme="minorHAnsi" w:hAnsiTheme="minorHAnsi" w:cstheme="minorHAnsi"/>
                <w:b/>
                <w:sz w:val="20"/>
                <w:szCs w:val="20"/>
              </w:rPr>
              <w:t>/2025</w:t>
            </w:r>
          </w:p>
        </w:tc>
      </w:tr>
      <w:tr w:rsidR="008F7611" w:rsidRPr="0064096A" w14:paraId="1604E0E7" w14:textId="77777777" w:rsidTr="0064096A">
        <w:tc>
          <w:tcPr>
            <w:tcW w:w="1276" w:type="dxa"/>
          </w:tcPr>
          <w:p w14:paraId="5683D632" w14:textId="77777777" w:rsidR="008F7611" w:rsidRPr="0064096A" w:rsidRDefault="008F7611" w:rsidP="008F7611">
            <w:pPr>
              <w:spacing w:after="0"/>
              <w:jc w:val="both"/>
              <w:rPr>
                <w:rFonts w:asciiTheme="minorHAnsi" w:hAnsiTheme="minorHAnsi" w:cstheme="minorHAnsi"/>
                <w:b/>
                <w:sz w:val="22"/>
              </w:rPr>
            </w:pPr>
          </w:p>
        </w:tc>
        <w:tc>
          <w:tcPr>
            <w:tcW w:w="7116" w:type="dxa"/>
          </w:tcPr>
          <w:p w14:paraId="09B29548" w14:textId="77777777" w:rsidR="008F7611" w:rsidRPr="0064096A" w:rsidRDefault="008F7611" w:rsidP="008F7611">
            <w:pPr>
              <w:spacing w:after="0"/>
              <w:jc w:val="both"/>
              <w:rPr>
                <w:rFonts w:asciiTheme="minorHAnsi" w:hAnsiTheme="minorHAnsi" w:cstheme="minorHAnsi"/>
                <w:sz w:val="22"/>
              </w:rPr>
            </w:pPr>
          </w:p>
        </w:tc>
        <w:tc>
          <w:tcPr>
            <w:tcW w:w="2552" w:type="dxa"/>
          </w:tcPr>
          <w:p w14:paraId="653DFC4C" w14:textId="77777777" w:rsidR="008F7611" w:rsidRPr="0064096A" w:rsidRDefault="008F7611" w:rsidP="008F7611">
            <w:pPr>
              <w:tabs>
                <w:tab w:val="left" w:pos="8243"/>
                <w:tab w:val="left" w:pos="8302"/>
              </w:tabs>
              <w:spacing w:after="0"/>
              <w:ind w:left="-60"/>
              <w:rPr>
                <w:rFonts w:asciiTheme="minorHAnsi" w:hAnsiTheme="minorHAnsi" w:cstheme="minorHAnsi"/>
                <w:b/>
                <w:sz w:val="20"/>
                <w:szCs w:val="20"/>
              </w:rPr>
            </w:pPr>
          </w:p>
        </w:tc>
      </w:tr>
      <w:tr w:rsidR="008F7611" w:rsidRPr="0064096A" w14:paraId="7F1614D1" w14:textId="77777777" w:rsidTr="0064096A">
        <w:tc>
          <w:tcPr>
            <w:tcW w:w="1276" w:type="dxa"/>
          </w:tcPr>
          <w:p w14:paraId="5434C9F8" w14:textId="77777777" w:rsidR="008F7611" w:rsidRPr="0064096A" w:rsidRDefault="008F7611" w:rsidP="008F7611">
            <w:pPr>
              <w:spacing w:after="0"/>
              <w:jc w:val="both"/>
              <w:rPr>
                <w:rFonts w:asciiTheme="minorHAnsi" w:hAnsiTheme="minorHAnsi" w:cstheme="minorHAnsi"/>
                <w:b/>
                <w:sz w:val="22"/>
              </w:rPr>
            </w:pPr>
            <w:r w:rsidRPr="0064096A">
              <w:rPr>
                <w:rFonts w:asciiTheme="minorHAnsi" w:hAnsiTheme="minorHAnsi" w:cstheme="minorHAnsi"/>
                <w:b/>
                <w:sz w:val="22"/>
              </w:rPr>
              <w:t>ΘΕΜΑ 4</w:t>
            </w:r>
            <w:r w:rsidRPr="0064096A">
              <w:rPr>
                <w:rFonts w:asciiTheme="minorHAnsi" w:hAnsiTheme="minorHAnsi" w:cstheme="minorHAnsi"/>
                <w:b/>
                <w:bCs/>
                <w:sz w:val="22"/>
                <w:vertAlign w:val="superscript"/>
              </w:rPr>
              <w:t>ο</w:t>
            </w:r>
          </w:p>
        </w:tc>
        <w:tc>
          <w:tcPr>
            <w:tcW w:w="7116" w:type="dxa"/>
          </w:tcPr>
          <w:p w14:paraId="0ECCC607" w14:textId="14D393D1" w:rsidR="008F7611" w:rsidRPr="0064096A" w:rsidRDefault="00BD5531" w:rsidP="00B5285D">
            <w:pPr>
              <w:spacing w:after="0" w:line="300" w:lineRule="auto"/>
              <w:ind w:left="33"/>
              <w:jc w:val="both"/>
              <w:rPr>
                <w:rFonts w:asciiTheme="minorHAnsi" w:hAnsiTheme="minorHAnsi" w:cstheme="minorHAnsi"/>
                <w:bCs/>
                <w:sz w:val="22"/>
              </w:rPr>
            </w:pPr>
            <w:r w:rsidRPr="0064096A">
              <w:rPr>
                <w:rFonts w:asciiTheme="minorHAnsi" w:hAnsiTheme="minorHAnsi" w:cstheme="minorHAnsi"/>
                <w:bCs/>
                <w:sz w:val="22"/>
              </w:rPr>
              <w:t>Γνωμοδότηση επί της Μελέτης Περιβαλλοντικών Επιπτώσεων (ΜΠΕ) για την εκμετάλλευση λατομείου αδρανών υλικών, έκτασης 712.977,05 τ.μ., στη θέση «ΜΑΥΡΑ ΒΟΥΝΑ» Τ.Κ. Αράξου, Δ.Ε. Λαρισσού, Δήμου Δυτ. Αχαΐας, ΠΕ Αχαΐας, από την «ΘΑΝΟΠΟΥΛΟΣ Α.Ε.» (ΠΕΤ 2504009115).</w:t>
            </w:r>
          </w:p>
        </w:tc>
        <w:tc>
          <w:tcPr>
            <w:tcW w:w="2552" w:type="dxa"/>
          </w:tcPr>
          <w:p w14:paraId="62FBA8A5" w14:textId="2EFCEC60" w:rsidR="00EA75E6" w:rsidRPr="0064096A" w:rsidRDefault="00E5658B" w:rsidP="008F7611">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ΘΕΤΙΚΑ</w:t>
            </w:r>
            <w:r w:rsidR="008F7611" w:rsidRPr="0064096A">
              <w:rPr>
                <w:rFonts w:asciiTheme="minorHAnsi" w:hAnsiTheme="minorHAnsi" w:cstheme="minorHAnsi"/>
                <w:b/>
                <w:sz w:val="20"/>
                <w:szCs w:val="20"/>
              </w:rPr>
              <w:t xml:space="preserve"> / </w:t>
            </w:r>
          </w:p>
          <w:p w14:paraId="4D4D0EA1" w14:textId="4BF3CC91" w:rsidR="008F7611" w:rsidRPr="0064096A" w:rsidRDefault="008F7611" w:rsidP="008F7611">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ΕΓΚΡΙΝΕΤΑΙ ΟΜΟΦΩΝΑ</w:t>
            </w:r>
          </w:p>
          <w:tbl>
            <w:tblPr>
              <w:tblStyle w:val="a3"/>
              <w:tblW w:w="1834" w:type="dxa"/>
              <w:jc w:val="center"/>
              <w:tblLook w:val="04A0" w:firstRow="1" w:lastRow="0" w:firstColumn="1" w:lastColumn="0" w:noHBand="0" w:noVBand="1"/>
            </w:tblPr>
            <w:tblGrid>
              <w:gridCol w:w="941"/>
              <w:gridCol w:w="893"/>
            </w:tblGrid>
            <w:tr w:rsidR="00CB27E3" w:rsidRPr="0064096A" w14:paraId="6F95D139" w14:textId="77777777" w:rsidTr="00844ACB">
              <w:trPr>
                <w:trHeight w:val="310"/>
                <w:jc w:val="center"/>
              </w:trPr>
              <w:tc>
                <w:tcPr>
                  <w:tcW w:w="941" w:type="dxa"/>
                </w:tcPr>
                <w:p w14:paraId="27F15EC5" w14:textId="77777777" w:rsidR="00CB27E3" w:rsidRPr="0064096A" w:rsidRDefault="00CB27E3" w:rsidP="00CB27E3">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ΥΠΕΡ</w:t>
                  </w:r>
                </w:p>
              </w:tc>
              <w:tc>
                <w:tcPr>
                  <w:tcW w:w="893" w:type="dxa"/>
                </w:tcPr>
                <w:p w14:paraId="71CD6482" w14:textId="307BC507" w:rsidR="00CB27E3" w:rsidRPr="0064096A" w:rsidRDefault="00E5658B" w:rsidP="00CB27E3">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8</w:t>
                  </w:r>
                </w:p>
              </w:tc>
            </w:tr>
            <w:tr w:rsidR="00CB27E3" w:rsidRPr="0064096A" w14:paraId="6B430760" w14:textId="77777777" w:rsidTr="00844ACB">
              <w:trPr>
                <w:trHeight w:val="310"/>
                <w:jc w:val="center"/>
              </w:trPr>
              <w:tc>
                <w:tcPr>
                  <w:tcW w:w="941" w:type="dxa"/>
                </w:tcPr>
                <w:p w14:paraId="61887D9A" w14:textId="77777777" w:rsidR="00CB27E3" w:rsidRPr="0064096A" w:rsidRDefault="00CB27E3" w:rsidP="00CB27E3">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ΚΑΤΑ</w:t>
                  </w:r>
                </w:p>
              </w:tc>
              <w:tc>
                <w:tcPr>
                  <w:tcW w:w="893" w:type="dxa"/>
                </w:tcPr>
                <w:p w14:paraId="4C476D90" w14:textId="5EC9609E" w:rsidR="00CB27E3" w:rsidRPr="0064096A" w:rsidRDefault="00EA75E6" w:rsidP="00CB27E3">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CB27E3" w:rsidRPr="0064096A" w14:paraId="0F1FA7D8" w14:textId="77777777" w:rsidTr="00844ACB">
              <w:trPr>
                <w:trHeight w:val="310"/>
                <w:jc w:val="center"/>
              </w:trPr>
              <w:tc>
                <w:tcPr>
                  <w:tcW w:w="941" w:type="dxa"/>
                </w:tcPr>
                <w:p w14:paraId="057ED475" w14:textId="77777777" w:rsidR="00CB27E3" w:rsidRPr="0064096A" w:rsidRDefault="00CB27E3" w:rsidP="00CB27E3">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ΛΕΥΚΟ</w:t>
                  </w:r>
                </w:p>
              </w:tc>
              <w:tc>
                <w:tcPr>
                  <w:tcW w:w="893" w:type="dxa"/>
                </w:tcPr>
                <w:p w14:paraId="6DA9333D" w14:textId="77777777" w:rsidR="00CB27E3" w:rsidRPr="0064096A" w:rsidRDefault="00CB27E3" w:rsidP="00CB27E3">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CB27E3" w:rsidRPr="0064096A" w14:paraId="5E5082E3" w14:textId="77777777" w:rsidTr="00844ACB">
              <w:trPr>
                <w:trHeight w:val="310"/>
                <w:jc w:val="center"/>
              </w:trPr>
              <w:tc>
                <w:tcPr>
                  <w:tcW w:w="941" w:type="dxa"/>
                </w:tcPr>
                <w:p w14:paraId="4C76C689" w14:textId="77777777" w:rsidR="00CB27E3" w:rsidRPr="0064096A" w:rsidRDefault="00CB27E3" w:rsidP="00CB27E3">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ΑΠΟΧΗ</w:t>
                  </w:r>
                </w:p>
              </w:tc>
              <w:tc>
                <w:tcPr>
                  <w:tcW w:w="893" w:type="dxa"/>
                </w:tcPr>
                <w:p w14:paraId="03AB5109" w14:textId="77777777" w:rsidR="00CB27E3" w:rsidRPr="0064096A" w:rsidRDefault="00CB27E3" w:rsidP="00CB27E3">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bl>
          <w:p w14:paraId="7D3530C6" w14:textId="1EC87B17" w:rsidR="008F7611" w:rsidRPr="0064096A" w:rsidRDefault="008F7611" w:rsidP="008F7611">
            <w:pPr>
              <w:tabs>
                <w:tab w:val="left" w:pos="2282"/>
              </w:tabs>
              <w:spacing w:after="0"/>
              <w:jc w:val="right"/>
              <w:rPr>
                <w:rFonts w:asciiTheme="minorHAnsi" w:hAnsiTheme="minorHAnsi" w:cstheme="minorHAnsi"/>
                <w:b/>
                <w:sz w:val="20"/>
                <w:szCs w:val="20"/>
              </w:rPr>
            </w:pPr>
            <w:r w:rsidRPr="0064096A">
              <w:rPr>
                <w:rFonts w:asciiTheme="minorHAnsi" w:hAnsiTheme="minorHAnsi" w:cstheme="minorHAnsi"/>
                <w:b/>
                <w:sz w:val="20"/>
                <w:szCs w:val="20"/>
              </w:rPr>
              <w:t>ΑΡ. ΑΠΟΦΑΣΗΣ</w:t>
            </w:r>
          </w:p>
          <w:p w14:paraId="67ECB62F" w14:textId="291C9A6C" w:rsidR="008F7611" w:rsidRPr="0064096A" w:rsidRDefault="00BD5531" w:rsidP="008F7611">
            <w:pPr>
              <w:tabs>
                <w:tab w:val="left" w:pos="8243"/>
                <w:tab w:val="left" w:pos="830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7</w:t>
            </w:r>
            <w:r w:rsidR="00A64FCB" w:rsidRPr="0064096A">
              <w:rPr>
                <w:rFonts w:asciiTheme="minorHAnsi" w:hAnsiTheme="minorHAnsi" w:cstheme="minorHAnsi"/>
                <w:b/>
                <w:sz w:val="20"/>
                <w:szCs w:val="20"/>
              </w:rPr>
              <w:t>6</w:t>
            </w:r>
            <w:r w:rsidR="008F7611" w:rsidRPr="0064096A">
              <w:rPr>
                <w:rFonts w:asciiTheme="minorHAnsi" w:hAnsiTheme="minorHAnsi" w:cstheme="minorHAnsi"/>
                <w:b/>
                <w:sz w:val="20"/>
                <w:szCs w:val="20"/>
              </w:rPr>
              <w:t>/2025</w:t>
            </w:r>
          </w:p>
        </w:tc>
      </w:tr>
      <w:tr w:rsidR="008F7611" w:rsidRPr="0064096A" w14:paraId="1D2850D2" w14:textId="77777777" w:rsidTr="0064096A">
        <w:tc>
          <w:tcPr>
            <w:tcW w:w="1276" w:type="dxa"/>
          </w:tcPr>
          <w:p w14:paraId="0D299DC6" w14:textId="77777777" w:rsidR="008F7611" w:rsidRPr="0064096A" w:rsidRDefault="008F7611" w:rsidP="008F7611">
            <w:pPr>
              <w:spacing w:after="0"/>
              <w:jc w:val="both"/>
              <w:rPr>
                <w:rFonts w:asciiTheme="minorHAnsi" w:hAnsiTheme="minorHAnsi" w:cstheme="minorHAnsi"/>
                <w:b/>
                <w:sz w:val="22"/>
              </w:rPr>
            </w:pPr>
          </w:p>
        </w:tc>
        <w:tc>
          <w:tcPr>
            <w:tcW w:w="7116" w:type="dxa"/>
          </w:tcPr>
          <w:p w14:paraId="01C3B902" w14:textId="77777777" w:rsidR="008F7611" w:rsidRPr="0064096A" w:rsidRDefault="008F7611" w:rsidP="00B5285D">
            <w:pPr>
              <w:spacing w:after="0" w:line="300" w:lineRule="auto"/>
              <w:ind w:left="33"/>
              <w:jc w:val="both"/>
              <w:rPr>
                <w:rFonts w:asciiTheme="minorHAnsi" w:hAnsiTheme="minorHAnsi" w:cstheme="minorHAnsi"/>
                <w:bCs/>
                <w:sz w:val="22"/>
              </w:rPr>
            </w:pPr>
          </w:p>
        </w:tc>
        <w:tc>
          <w:tcPr>
            <w:tcW w:w="2552" w:type="dxa"/>
          </w:tcPr>
          <w:p w14:paraId="7701DA80" w14:textId="77777777" w:rsidR="008F7611" w:rsidRPr="0064096A" w:rsidRDefault="008F7611" w:rsidP="008F7611">
            <w:pPr>
              <w:tabs>
                <w:tab w:val="left" w:pos="8243"/>
                <w:tab w:val="left" w:pos="8302"/>
              </w:tabs>
              <w:spacing w:after="0"/>
              <w:ind w:left="-60"/>
              <w:rPr>
                <w:rFonts w:asciiTheme="minorHAnsi" w:hAnsiTheme="minorHAnsi" w:cstheme="minorHAnsi"/>
                <w:b/>
                <w:sz w:val="20"/>
                <w:szCs w:val="20"/>
              </w:rPr>
            </w:pPr>
          </w:p>
        </w:tc>
      </w:tr>
      <w:tr w:rsidR="008F7611" w:rsidRPr="0064096A" w14:paraId="5C11DBFC" w14:textId="77777777" w:rsidTr="0064096A">
        <w:tc>
          <w:tcPr>
            <w:tcW w:w="1276" w:type="dxa"/>
          </w:tcPr>
          <w:p w14:paraId="2EB1468E" w14:textId="77777777" w:rsidR="008F7611" w:rsidRPr="0064096A" w:rsidRDefault="008F7611" w:rsidP="008F7611">
            <w:pPr>
              <w:spacing w:after="0"/>
              <w:jc w:val="both"/>
              <w:rPr>
                <w:rFonts w:asciiTheme="minorHAnsi" w:hAnsiTheme="minorHAnsi" w:cstheme="minorHAnsi"/>
                <w:b/>
                <w:sz w:val="22"/>
              </w:rPr>
            </w:pPr>
            <w:r w:rsidRPr="0064096A">
              <w:rPr>
                <w:rFonts w:asciiTheme="minorHAnsi" w:hAnsiTheme="minorHAnsi" w:cstheme="minorHAnsi"/>
                <w:b/>
                <w:sz w:val="22"/>
              </w:rPr>
              <w:t>ΘΕΜΑ 5</w:t>
            </w:r>
            <w:r w:rsidRPr="0064096A">
              <w:rPr>
                <w:rFonts w:asciiTheme="minorHAnsi" w:hAnsiTheme="minorHAnsi" w:cstheme="minorHAnsi"/>
                <w:b/>
                <w:sz w:val="22"/>
                <w:vertAlign w:val="superscript"/>
              </w:rPr>
              <w:t xml:space="preserve">ο </w:t>
            </w:r>
          </w:p>
        </w:tc>
        <w:tc>
          <w:tcPr>
            <w:tcW w:w="7116" w:type="dxa"/>
          </w:tcPr>
          <w:p w14:paraId="45CFA069" w14:textId="4FA3FBEE" w:rsidR="008F7611" w:rsidRPr="0064096A" w:rsidRDefault="00BD5531" w:rsidP="00B5285D">
            <w:pPr>
              <w:spacing w:after="0" w:line="300" w:lineRule="auto"/>
              <w:ind w:left="33"/>
              <w:jc w:val="both"/>
              <w:rPr>
                <w:rFonts w:asciiTheme="minorHAnsi" w:hAnsiTheme="minorHAnsi" w:cstheme="minorHAnsi"/>
                <w:bCs/>
                <w:sz w:val="22"/>
              </w:rPr>
            </w:pPr>
            <w:r w:rsidRPr="0064096A">
              <w:rPr>
                <w:rFonts w:asciiTheme="minorHAnsi" w:hAnsiTheme="minorHAnsi" w:cstheme="minorHAnsi"/>
                <w:bCs/>
                <w:sz w:val="22"/>
              </w:rPr>
              <w:t>Γνωμοδότηση επί της Μελέτης Περιβαλλοντικών Επιπτώσεων (ΜΠΕ) για την εκμετάλλευση λατομείου αδρανών υλικών, έκτασης 469.059,06 τ.μ., από την «LAFARGE BETON Α.Β.Ε.Ε.» στη θέση «ΜΑΥΡΑ ΒΟΥΝΑ» των Τ.Κ. Αράξου, Δ.Ε. Λαρισσού, Δήμου Δυτ. Αχαΐας, Π.Ε. Αχαΐας, Περιφέρεια Δυτικής Ελλάδας (ΠΕΤ 2012440828).</w:t>
            </w:r>
          </w:p>
        </w:tc>
        <w:tc>
          <w:tcPr>
            <w:tcW w:w="2552" w:type="dxa"/>
          </w:tcPr>
          <w:p w14:paraId="6A5E29FE" w14:textId="5A22AD19" w:rsidR="00EA75E6" w:rsidRPr="0064096A" w:rsidRDefault="00D86539" w:rsidP="008F7611">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ΘΕΤΙΚΑ</w:t>
            </w:r>
            <w:r w:rsidR="008F7611" w:rsidRPr="0064096A">
              <w:rPr>
                <w:rFonts w:asciiTheme="minorHAnsi" w:hAnsiTheme="minorHAnsi" w:cstheme="minorHAnsi"/>
                <w:b/>
                <w:sz w:val="20"/>
                <w:szCs w:val="20"/>
              </w:rPr>
              <w:t xml:space="preserve"> / </w:t>
            </w:r>
          </w:p>
          <w:p w14:paraId="4970E2F5" w14:textId="418497DF" w:rsidR="008F7611" w:rsidRPr="0064096A" w:rsidRDefault="008F7611" w:rsidP="008F7611">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 xml:space="preserve">ΕΓΚΡΙΝΕΤΑΙ </w:t>
            </w:r>
            <w:r w:rsidR="00E5658B" w:rsidRPr="0064096A">
              <w:rPr>
                <w:rFonts w:asciiTheme="minorHAnsi" w:hAnsiTheme="minorHAnsi" w:cstheme="minorHAnsi"/>
                <w:b/>
                <w:sz w:val="20"/>
                <w:szCs w:val="20"/>
              </w:rPr>
              <w:t>ΟΜΟΦΩΝΑ</w:t>
            </w:r>
          </w:p>
          <w:tbl>
            <w:tblPr>
              <w:tblStyle w:val="a3"/>
              <w:tblW w:w="1834" w:type="dxa"/>
              <w:jc w:val="center"/>
              <w:tblLook w:val="04A0" w:firstRow="1" w:lastRow="0" w:firstColumn="1" w:lastColumn="0" w:noHBand="0" w:noVBand="1"/>
            </w:tblPr>
            <w:tblGrid>
              <w:gridCol w:w="941"/>
              <w:gridCol w:w="893"/>
            </w:tblGrid>
            <w:tr w:rsidR="00CB27E3" w:rsidRPr="0064096A" w14:paraId="389FE68F" w14:textId="77777777" w:rsidTr="009C2FF0">
              <w:trPr>
                <w:trHeight w:val="310"/>
                <w:jc w:val="center"/>
              </w:trPr>
              <w:tc>
                <w:tcPr>
                  <w:tcW w:w="941" w:type="dxa"/>
                </w:tcPr>
                <w:p w14:paraId="03BBA489" w14:textId="7B5D6779" w:rsidR="00CB27E3" w:rsidRPr="0064096A" w:rsidRDefault="00CB27E3" w:rsidP="008F761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ΥΠΕΡ</w:t>
                  </w:r>
                </w:p>
              </w:tc>
              <w:tc>
                <w:tcPr>
                  <w:tcW w:w="893" w:type="dxa"/>
                </w:tcPr>
                <w:p w14:paraId="50A3D7F0" w14:textId="5235E608" w:rsidR="00CB27E3" w:rsidRPr="0064096A" w:rsidRDefault="009A37E4" w:rsidP="008B3C06">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8</w:t>
                  </w:r>
                </w:p>
              </w:tc>
            </w:tr>
            <w:tr w:rsidR="008F7611" w:rsidRPr="0064096A" w14:paraId="2B89B095" w14:textId="77777777" w:rsidTr="009C2FF0">
              <w:trPr>
                <w:trHeight w:val="310"/>
                <w:jc w:val="center"/>
              </w:trPr>
              <w:tc>
                <w:tcPr>
                  <w:tcW w:w="941" w:type="dxa"/>
                </w:tcPr>
                <w:p w14:paraId="0ABFB45D" w14:textId="77777777" w:rsidR="008F7611" w:rsidRPr="0064096A" w:rsidRDefault="008F7611" w:rsidP="008F761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ΚΑΤΑ</w:t>
                  </w:r>
                </w:p>
              </w:tc>
              <w:tc>
                <w:tcPr>
                  <w:tcW w:w="893" w:type="dxa"/>
                </w:tcPr>
                <w:p w14:paraId="777701B7" w14:textId="055FCB5E" w:rsidR="008F7611" w:rsidRPr="0064096A" w:rsidRDefault="009A37E4" w:rsidP="008B3C06">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8F7611" w:rsidRPr="0064096A" w14:paraId="73CEF017" w14:textId="77777777" w:rsidTr="009C2FF0">
              <w:trPr>
                <w:trHeight w:val="310"/>
                <w:jc w:val="center"/>
              </w:trPr>
              <w:tc>
                <w:tcPr>
                  <w:tcW w:w="941" w:type="dxa"/>
                </w:tcPr>
                <w:p w14:paraId="5C481B92" w14:textId="77777777" w:rsidR="008F7611" w:rsidRPr="0064096A" w:rsidRDefault="008F7611" w:rsidP="008F761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ΛΕΥΚΟ</w:t>
                  </w:r>
                </w:p>
              </w:tc>
              <w:tc>
                <w:tcPr>
                  <w:tcW w:w="893" w:type="dxa"/>
                </w:tcPr>
                <w:p w14:paraId="555688E7" w14:textId="62F762C2" w:rsidR="008F7611" w:rsidRPr="0064096A" w:rsidRDefault="008B3C06" w:rsidP="008B3C06">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8F7611" w:rsidRPr="0064096A" w14:paraId="0BE97699" w14:textId="77777777" w:rsidTr="009C2FF0">
              <w:trPr>
                <w:trHeight w:val="310"/>
                <w:jc w:val="center"/>
              </w:trPr>
              <w:tc>
                <w:tcPr>
                  <w:tcW w:w="941" w:type="dxa"/>
                </w:tcPr>
                <w:p w14:paraId="64DD8AF4" w14:textId="77777777" w:rsidR="008F7611" w:rsidRPr="0064096A" w:rsidRDefault="008F7611" w:rsidP="008F761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ΑΠΟΧΗ</w:t>
                  </w:r>
                </w:p>
              </w:tc>
              <w:tc>
                <w:tcPr>
                  <w:tcW w:w="893" w:type="dxa"/>
                </w:tcPr>
                <w:p w14:paraId="2228A25C" w14:textId="47949DFE" w:rsidR="008F7611" w:rsidRPr="0064096A" w:rsidRDefault="008B3C06" w:rsidP="008B3C06">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bl>
          <w:p w14:paraId="7F248D35" w14:textId="77777777" w:rsidR="008F7611" w:rsidRPr="0064096A" w:rsidRDefault="008F7611" w:rsidP="008F7611">
            <w:pPr>
              <w:tabs>
                <w:tab w:val="left" w:pos="228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ΑΡ. ΑΠΟΦΑΣΗΣ</w:t>
            </w:r>
          </w:p>
          <w:p w14:paraId="030B1ADA" w14:textId="09FCF46C" w:rsidR="008F7611" w:rsidRPr="0064096A" w:rsidRDefault="00BD5531" w:rsidP="008F7611">
            <w:pPr>
              <w:tabs>
                <w:tab w:val="left" w:pos="8243"/>
                <w:tab w:val="left" w:pos="830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7</w:t>
            </w:r>
            <w:r w:rsidR="00A64FCB" w:rsidRPr="0064096A">
              <w:rPr>
                <w:rFonts w:asciiTheme="minorHAnsi" w:hAnsiTheme="minorHAnsi" w:cstheme="minorHAnsi"/>
                <w:b/>
                <w:sz w:val="20"/>
                <w:szCs w:val="20"/>
              </w:rPr>
              <w:t>7</w:t>
            </w:r>
            <w:r w:rsidR="008F7611" w:rsidRPr="0064096A">
              <w:rPr>
                <w:rFonts w:asciiTheme="minorHAnsi" w:hAnsiTheme="minorHAnsi" w:cstheme="minorHAnsi"/>
                <w:b/>
                <w:sz w:val="20"/>
                <w:szCs w:val="20"/>
              </w:rPr>
              <w:t>/2025</w:t>
            </w:r>
          </w:p>
        </w:tc>
      </w:tr>
      <w:tr w:rsidR="008F7611" w:rsidRPr="0064096A" w14:paraId="433CAE1E" w14:textId="77777777" w:rsidTr="0064096A">
        <w:tc>
          <w:tcPr>
            <w:tcW w:w="1276" w:type="dxa"/>
          </w:tcPr>
          <w:p w14:paraId="56F14D85" w14:textId="77777777" w:rsidR="008F7611" w:rsidRPr="0064096A" w:rsidRDefault="008F7611" w:rsidP="008F7611">
            <w:pPr>
              <w:spacing w:after="0"/>
              <w:jc w:val="both"/>
              <w:rPr>
                <w:rFonts w:asciiTheme="minorHAnsi" w:hAnsiTheme="minorHAnsi" w:cstheme="minorHAnsi"/>
                <w:b/>
                <w:sz w:val="22"/>
              </w:rPr>
            </w:pPr>
          </w:p>
        </w:tc>
        <w:tc>
          <w:tcPr>
            <w:tcW w:w="7116" w:type="dxa"/>
          </w:tcPr>
          <w:p w14:paraId="2B8F7974" w14:textId="123C6089" w:rsidR="008F7611" w:rsidRPr="0064096A" w:rsidRDefault="008F7611" w:rsidP="00B5285D">
            <w:pPr>
              <w:spacing w:after="0" w:line="300" w:lineRule="auto"/>
              <w:ind w:left="33"/>
              <w:jc w:val="both"/>
              <w:rPr>
                <w:rFonts w:asciiTheme="minorHAnsi" w:hAnsiTheme="minorHAnsi" w:cstheme="minorHAnsi"/>
                <w:bCs/>
                <w:sz w:val="22"/>
              </w:rPr>
            </w:pPr>
          </w:p>
        </w:tc>
        <w:tc>
          <w:tcPr>
            <w:tcW w:w="2552" w:type="dxa"/>
          </w:tcPr>
          <w:p w14:paraId="31BD38E6" w14:textId="77777777" w:rsidR="008F7611" w:rsidRPr="0064096A" w:rsidRDefault="008F7611" w:rsidP="008F7611">
            <w:pPr>
              <w:tabs>
                <w:tab w:val="left" w:pos="8243"/>
                <w:tab w:val="left" w:pos="8302"/>
              </w:tabs>
              <w:spacing w:after="0"/>
              <w:ind w:left="-60"/>
              <w:rPr>
                <w:rFonts w:asciiTheme="minorHAnsi" w:hAnsiTheme="minorHAnsi" w:cstheme="minorHAnsi"/>
                <w:b/>
                <w:sz w:val="20"/>
                <w:szCs w:val="20"/>
              </w:rPr>
            </w:pPr>
          </w:p>
        </w:tc>
      </w:tr>
      <w:tr w:rsidR="008F7611" w:rsidRPr="0064096A" w14:paraId="7D4D458F" w14:textId="77777777" w:rsidTr="0064096A">
        <w:tc>
          <w:tcPr>
            <w:tcW w:w="1276" w:type="dxa"/>
          </w:tcPr>
          <w:p w14:paraId="5A3B6BCD" w14:textId="083E844A" w:rsidR="008F7611" w:rsidRPr="0064096A" w:rsidRDefault="008F7611" w:rsidP="008F7611">
            <w:pPr>
              <w:spacing w:after="0"/>
              <w:jc w:val="both"/>
              <w:rPr>
                <w:rFonts w:asciiTheme="minorHAnsi" w:hAnsiTheme="minorHAnsi" w:cstheme="minorHAnsi"/>
                <w:b/>
                <w:sz w:val="22"/>
              </w:rPr>
            </w:pPr>
            <w:bookmarkStart w:id="0" w:name="_Hlk177981475"/>
            <w:r w:rsidRPr="0064096A">
              <w:rPr>
                <w:rFonts w:asciiTheme="minorHAnsi" w:hAnsiTheme="minorHAnsi" w:cstheme="minorHAnsi"/>
                <w:b/>
                <w:sz w:val="22"/>
              </w:rPr>
              <w:t>ΘΕΜΑ 6</w:t>
            </w:r>
            <w:r w:rsidRPr="0064096A">
              <w:rPr>
                <w:rFonts w:asciiTheme="minorHAnsi" w:hAnsiTheme="minorHAnsi" w:cstheme="minorHAnsi"/>
                <w:b/>
                <w:sz w:val="22"/>
                <w:vertAlign w:val="superscript"/>
              </w:rPr>
              <w:t xml:space="preserve">ο </w:t>
            </w:r>
          </w:p>
        </w:tc>
        <w:tc>
          <w:tcPr>
            <w:tcW w:w="7116" w:type="dxa"/>
          </w:tcPr>
          <w:p w14:paraId="570AD474" w14:textId="2812061C" w:rsidR="008F7611" w:rsidRPr="0064096A" w:rsidRDefault="00BD5531" w:rsidP="00B5285D">
            <w:pPr>
              <w:spacing w:after="0" w:line="300" w:lineRule="auto"/>
              <w:ind w:left="33"/>
              <w:jc w:val="both"/>
              <w:rPr>
                <w:rFonts w:asciiTheme="minorHAnsi" w:hAnsiTheme="minorHAnsi" w:cstheme="minorHAnsi"/>
                <w:bCs/>
                <w:sz w:val="22"/>
              </w:rPr>
            </w:pPr>
            <w:r w:rsidRPr="0064096A">
              <w:rPr>
                <w:rFonts w:asciiTheme="minorHAnsi" w:hAnsiTheme="minorHAnsi" w:cstheme="minorHAnsi"/>
                <w:bCs/>
                <w:sz w:val="22"/>
              </w:rPr>
              <w:t>Γνωμοδότηση επί της Μελέτης Περιβαλλοντικών Επιπτώσεων (ΜΠΕ) για την διαμόρφωση του αναγλύφου και την αποκατάσταση – αναδάσωση του λατομείου αδρανών υλικών και των συνοδών αυτού έργων, της εταιρείας ``ΕΛΛΗΝΙΚΑ ΛΑΤΟΜΕΙΑ Α.Ε.΄΄ σε έκταση 111.300,58 τ.μ., στη θέση ΄΄Μαύρα Βουνά΄΄, Δ.Δ. Αράξου, Δήμου Δυτ. Αχαΐας, Π.Ε Αχαΐας (ΠΕΤ 2012440711).</w:t>
            </w:r>
          </w:p>
        </w:tc>
        <w:tc>
          <w:tcPr>
            <w:tcW w:w="2552" w:type="dxa"/>
          </w:tcPr>
          <w:p w14:paraId="21C5DE09" w14:textId="77777777" w:rsidR="00EA75E6" w:rsidRPr="0064096A" w:rsidRDefault="008B3C06" w:rsidP="008F7611">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ΘΕΤΙΚΑ</w:t>
            </w:r>
            <w:r w:rsidR="008F7611" w:rsidRPr="0064096A">
              <w:rPr>
                <w:rFonts w:asciiTheme="minorHAnsi" w:hAnsiTheme="minorHAnsi" w:cstheme="minorHAnsi"/>
                <w:b/>
                <w:sz w:val="20"/>
                <w:szCs w:val="20"/>
              </w:rPr>
              <w:t xml:space="preserve"> / </w:t>
            </w:r>
          </w:p>
          <w:p w14:paraId="3F8EDFAF" w14:textId="7793EBD3" w:rsidR="008B3C06" w:rsidRPr="0064096A" w:rsidRDefault="008F7611" w:rsidP="008F7611">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 xml:space="preserve">ΕΓΚΡΙΝΕΤΑΙ </w:t>
            </w:r>
            <w:r w:rsidR="009A37E4" w:rsidRPr="0064096A">
              <w:rPr>
                <w:rFonts w:asciiTheme="minorHAnsi" w:hAnsiTheme="minorHAnsi" w:cstheme="minorHAnsi"/>
                <w:b/>
                <w:sz w:val="20"/>
                <w:szCs w:val="20"/>
              </w:rPr>
              <w:t>ΟΜΟΦΩΝΑ</w:t>
            </w:r>
          </w:p>
          <w:tbl>
            <w:tblPr>
              <w:tblStyle w:val="a3"/>
              <w:tblW w:w="1834" w:type="dxa"/>
              <w:jc w:val="center"/>
              <w:tblLook w:val="04A0" w:firstRow="1" w:lastRow="0" w:firstColumn="1" w:lastColumn="0" w:noHBand="0" w:noVBand="1"/>
            </w:tblPr>
            <w:tblGrid>
              <w:gridCol w:w="941"/>
              <w:gridCol w:w="893"/>
            </w:tblGrid>
            <w:tr w:rsidR="00CB27E3" w:rsidRPr="0064096A" w14:paraId="616A34A0" w14:textId="77777777" w:rsidTr="009C2FF0">
              <w:trPr>
                <w:trHeight w:val="310"/>
                <w:jc w:val="center"/>
              </w:trPr>
              <w:tc>
                <w:tcPr>
                  <w:tcW w:w="941" w:type="dxa"/>
                </w:tcPr>
                <w:p w14:paraId="5CFBFF79" w14:textId="3596326A" w:rsidR="00CB27E3" w:rsidRPr="0064096A" w:rsidRDefault="00CB27E3" w:rsidP="008F761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ΥΠΕΡ</w:t>
                  </w:r>
                </w:p>
              </w:tc>
              <w:tc>
                <w:tcPr>
                  <w:tcW w:w="893" w:type="dxa"/>
                </w:tcPr>
                <w:p w14:paraId="4A84BD97" w14:textId="02D07678" w:rsidR="00CB27E3" w:rsidRPr="0064096A" w:rsidRDefault="009A37E4" w:rsidP="008B3C06">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8</w:t>
                  </w:r>
                </w:p>
              </w:tc>
            </w:tr>
            <w:tr w:rsidR="008F7611" w:rsidRPr="0064096A" w14:paraId="613DA184" w14:textId="77777777" w:rsidTr="009C2FF0">
              <w:trPr>
                <w:trHeight w:val="310"/>
                <w:jc w:val="center"/>
              </w:trPr>
              <w:tc>
                <w:tcPr>
                  <w:tcW w:w="941" w:type="dxa"/>
                </w:tcPr>
                <w:p w14:paraId="302023C5" w14:textId="77777777" w:rsidR="008F7611" w:rsidRPr="0064096A" w:rsidRDefault="008F7611" w:rsidP="008F761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ΚΑΤΑ</w:t>
                  </w:r>
                </w:p>
              </w:tc>
              <w:tc>
                <w:tcPr>
                  <w:tcW w:w="893" w:type="dxa"/>
                </w:tcPr>
                <w:p w14:paraId="5C090625" w14:textId="2B109C2B" w:rsidR="008F7611" w:rsidRPr="0064096A" w:rsidRDefault="009A37E4" w:rsidP="008B3C06">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8F7611" w:rsidRPr="0064096A" w14:paraId="0E6CE289" w14:textId="77777777" w:rsidTr="009C2FF0">
              <w:trPr>
                <w:trHeight w:val="310"/>
                <w:jc w:val="center"/>
              </w:trPr>
              <w:tc>
                <w:tcPr>
                  <w:tcW w:w="941" w:type="dxa"/>
                </w:tcPr>
                <w:p w14:paraId="146A2A42" w14:textId="77777777" w:rsidR="008F7611" w:rsidRPr="0064096A" w:rsidRDefault="008F7611" w:rsidP="008F761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ΛΕΥΚΟ</w:t>
                  </w:r>
                </w:p>
              </w:tc>
              <w:tc>
                <w:tcPr>
                  <w:tcW w:w="893" w:type="dxa"/>
                </w:tcPr>
                <w:p w14:paraId="47E3EFA2" w14:textId="69FF2679" w:rsidR="008F7611" w:rsidRPr="0064096A" w:rsidRDefault="008B3C06" w:rsidP="008B3C06">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8F7611" w:rsidRPr="0064096A" w14:paraId="704F87A0" w14:textId="77777777" w:rsidTr="009C2FF0">
              <w:trPr>
                <w:trHeight w:val="310"/>
                <w:jc w:val="center"/>
              </w:trPr>
              <w:tc>
                <w:tcPr>
                  <w:tcW w:w="941" w:type="dxa"/>
                </w:tcPr>
                <w:p w14:paraId="023B5C98" w14:textId="77777777" w:rsidR="008F7611" w:rsidRPr="0064096A" w:rsidRDefault="008F7611" w:rsidP="008F7611">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ΑΠΟΧΗ</w:t>
                  </w:r>
                </w:p>
              </w:tc>
              <w:tc>
                <w:tcPr>
                  <w:tcW w:w="893" w:type="dxa"/>
                </w:tcPr>
                <w:p w14:paraId="3A5BD6E3" w14:textId="7C73CCCA" w:rsidR="008F7611" w:rsidRPr="0064096A" w:rsidRDefault="008B3C06" w:rsidP="008B3C06">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bl>
          <w:p w14:paraId="0E762AAB" w14:textId="1DE87772" w:rsidR="008F7611" w:rsidRPr="0064096A" w:rsidRDefault="008F7611" w:rsidP="008F7611">
            <w:pPr>
              <w:tabs>
                <w:tab w:val="left" w:pos="228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ΑΡ. ΑΠΟΦΑΣΗΣ</w:t>
            </w:r>
          </w:p>
          <w:p w14:paraId="7D27DCC4" w14:textId="612B6EB6" w:rsidR="008F7611" w:rsidRPr="0064096A" w:rsidRDefault="00BD5531" w:rsidP="008F7611">
            <w:pPr>
              <w:tabs>
                <w:tab w:val="left" w:pos="8243"/>
                <w:tab w:val="left" w:pos="830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7</w:t>
            </w:r>
            <w:r w:rsidR="00A64FCB" w:rsidRPr="0064096A">
              <w:rPr>
                <w:rFonts w:asciiTheme="minorHAnsi" w:hAnsiTheme="minorHAnsi" w:cstheme="minorHAnsi"/>
                <w:b/>
                <w:sz w:val="20"/>
                <w:szCs w:val="20"/>
              </w:rPr>
              <w:t>8</w:t>
            </w:r>
            <w:r w:rsidR="008F7611" w:rsidRPr="0064096A">
              <w:rPr>
                <w:rFonts w:asciiTheme="minorHAnsi" w:hAnsiTheme="minorHAnsi" w:cstheme="minorHAnsi"/>
                <w:b/>
                <w:sz w:val="20"/>
                <w:szCs w:val="20"/>
              </w:rPr>
              <w:t>/2025</w:t>
            </w:r>
          </w:p>
        </w:tc>
      </w:tr>
      <w:bookmarkEnd w:id="0"/>
      <w:tr w:rsidR="008F7611" w:rsidRPr="0064096A" w14:paraId="2662A7A0" w14:textId="77777777" w:rsidTr="0064096A">
        <w:tc>
          <w:tcPr>
            <w:tcW w:w="1276" w:type="dxa"/>
          </w:tcPr>
          <w:p w14:paraId="42CA77D0" w14:textId="77777777" w:rsidR="008F7611" w:rsidRPr="0064096A" w:rsidRDefault="008F7611" w:rsidP="008F7611">
            <w:pPr>
              <w:spacing w:after="0"/>
              <w:jc w:val="both"/>
              <w:rPr>
                <w:rFonts w:asciiTheme="minorHAnsi" w:hAnsiTheme="minorHAnsi" w:cstheme="minorHAnsi"/>
                <w:b/>
                <w:sz w:val="22"/>
              </w:rPr>
            </w:pPr>
          </w:p>
        </w:tc>
        <w:tc>
          <w:tcPr>
            <w:tcW w:w="7116" w:type="dxa"/>
          </w:tcPr>
          <w:p w14:paraId="6C634AD0" w14:textId="77777777" w:rsidR="008F7611" w:rsidRPr="0064096A" w:rsidRDefault="008F7611" w:rsidP="00B5285D">
            <w:pPr>
              <w:spacing w:after="0" w:line="300" w:lineRule="auto"/>
              <w:ind w:left="33"/>
              <w:jc w:val="both"/>
              <w:rPr>
                <w:rFonts w:asciiTheme="minorHAnsi" w:hAnsiTheme="minorHAnsi" w:cstheme="minorHAnsi"/>
                <w:bCs/>
                <w:sz w:val="22"/>
              </w:rPr>
            </w:pPr>
          </w:p>
        </w:tc>
        <w:tc>
          <w:tcPr>
            <w:tcW w:w="2552" w:type="dxa"/>
          </w:tcPr>
          <w:p w14:paraId="383A0F1D" w14:textId="77777777" w:rsidR="008F7611" w:rsidRPr="0064096A" w:rsidRDefault="008F7611" w:rsidP="008F7611">
            <w:pPr>
              <w:tabs>
                <w:tab w:val="left" w:pos="8243"/>
                <w:tab w:val="left" w:pos="8302"/>
              </w:tabs>
              <w:spacing w:after="0"/>
              <w:ind w:left="-60"/>
              <w:rPr>
                <w:rFonts w:asciiTheme="minorHAnsi" w:hAnsiTheme="minorHAnsi" w:cstheme="minorHAnsi"/>
                <w:b/>
                <w:sz w:val="20"/>
                <w:szCs w:val="20"/>
              </w:rPr>
            </w:pPr>
          </w:p>
        </w:tc>
      </w:tr>
      <w:tr w:rsidR="008F7611" w:rsidRPr="0064096A" w14:paraId="670CA2B2" w14:textId="77777777" w:rsidTr="0064096A">
        <w:tc>
          <w:tcPr>
            <w:tcW w:w="1276" w:type="dxa"/>
          </w:tcPr>
          <w:p w14:paraId="57F79BB3" w14:textId="45B5840E" w:rsidR="008F7611" w:rsidRPr="0064096A" w:rsidRDefault="008F7611" w:rsidP="008F7611">
            <w:pPr>
              <w:spacing w:after="0"/>
              <w:jc w:val="both"/>
              <w:rPr>
                <w:rFonts w:asciiTheme="minorHAnsi" w:hAnsiTheme="minorHAnsi" w:cstheme="minorHAnsi"/>
                <w:b/>
                <w:sz w:val="22"/>
              </w:rPr>
            </w:pPr>
            <w:r w:rsidRPr="0064096A">
              <w:rPr>
                <w:rFonts w:asciiTheme="minorHAnsi" w:hAnsiTheme="minorHAnsi" w:cstheme="minorHAnsi"/>
                <w:b/>
                <w:sz w:val="22"/>
              </w:rPr>
              <w:t>ΘΕΜΑ 7</w:t>
            </w:r>
            <w:r w:rsidRPr="0064096A">
              <w:rPr>
                <w:rFonts w:asciiTheme="minorHAnsi" w:hAnsiTheme="minorHAnsi" w:cstheme="minorHAnsi"/>
                <w:b/>
                <w:sz w:val="22"/>
                <w:vertAlign w:val="superscript"/>
              </w:rPr>
              <w:t>ο</w:t>
            </w:r>
          </w:p>
        </w:tc>
        <w:tc>
          <w:tcPr>
            <w:tcW w:w="7116" w:type="dxa"/>
          </w:tcPr>
          <w:p w14:paraId="511D03BC" w14:textId="3D88D8F4" w:rsidR="008F7611" w:rsidRPr="0064096A" w:rsidRDefault="00BD5531" w:rsidP="008F7611">
            <w:pPr>
              <w:spacing w:after="0" w:line="300" w:lineRule="auto"/>
              <w:ind w:left="33"/>
              <w:jc w:val="both"/>
              <w:rPr>
                <w:rFonts w:asciiTheme="minorHAnsi" w:hAnsiTheme="minorHAnsi" w:cstheme="minorHAnsi"/>
                <w:bCs/>
                <w:sz w:val="22"/>
              </w:rPr>
            </w:pPr>
            <w:r w:rsidRPr="0064096A">
              <w:rPr>
                <w:rFonts w:asciiTheme="minorHAnsi" w:hAnsiTheme="minorHAnsi" w:cstheme="minorHAnsi"/>
                <w:bCs/>
                <w:sz w:val="22"/>
              </w:rPr>
              <w:t>Γνωμοδότηση επί της Μελέτης Περιβαλλοντικών Επιπτώσεων (ΜΠΕ) για την κατασκευή και λειτουργία του έργου: «Μονάδα αποθήκευσης ηλεκτρικής ενέργειας μέσω αντλησιοταμίευσης ισχύος 15 ΜW και εγκατεστημένης χωρητικότητας 169,5 MWh στη θέση Λημέρι του Δήμου Αμφιλοχίας Π.Ε. Αιτωλοακαρνανίας» (ΠΕΤ 2405008018).</w:t>
            </w:r>
          </w:p>
        </w:tc>
        <w:tc>
          <w:tcPr>
            <w:tcW w:w="2552" w:type="dxa"/>
          </w:tcPr>
          <w:p w14:paraId="7241A330" w14:textId="77777777" w:rsidR="0064096A" w:rsidRDefault="00F70B75" w:rsidP="0064096A">
            <w:pPr>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ΑΡΝΗΤΙΚΑ /</w:t>
            </w:r>
          </w:p>
          <w:p w14:paraId="2119F7D8" w14:textId="7AAAE42E" w:rsidR="00F70B75" w:rsidRPr="0064096A" w:rsidRDefault="00E21EEC" w:rsidP="0064096A">
            <w:pPr>
              <w:spacing w:after="0"/>
              <w:ind w:left="-60" w:right="3"/>
              <w:rPr>
                <w:rFonts w:asciiTheme="minorHAnsi" w:hAnsiTheme="minorHAnsi" w:cstheme="minorHAnsi"/>
                <w:b/>
                <w:sz w:val="20"/>
                <w:szCs w:val="20"/>
              </w:rPr>
            </w:pPr>
            <w:r w:rsidRPr="0064096A">
              <w:rPr>
                <w:rFonts w:asciiTheme="minorHAnsi" w:hAnsiTheme="minorHAnsi" w:cstheme="minorHAnsi"/>
                <w:b/>
                <w:sz w:val="20"/>
                <w:szCs w:val="20"/>
              </w:rPr>
              <w:t xml:space="preserve">ΔΕΝ </w:t>
            </w:r>
            <w:r w:rsidR="00F70B75" w:rsidRPr="0064096A">
              <w:rPr>
                <w:rFonts w:asciiTheme="minorHAnsi" w:hAnsiTheme="minorHAnsi" w:cstheme="minorHAnsi"/>
                <w:b/>
                <w:sz w:val="20"/>
                <w:szCs w:val="20"/>
              </w:rPr>
              <w:t xml:space="preserve">ΕΓΚΡΙΝΕΤΑΙ </w:t>
            </w:r>
            <w:r w:rsidR="0064096A">
              <w:rPr>
                <w:rFonts w:asciiTheme="minorHAnsi" w:hAnsiTheme="minorHAnsi" w:cstheme="minorHAnsi"/>
                <w:b/>
                <w:sz w:val="20"/>
                <w:szCs w:val="20"/>
              </w:rPr>
              <w:t>Ο</w:t>
            </w:r>
            <w:r w:rsidR="00F70B75" w:rsidRPr="0064096A">
              <w:rPr>
                <w:rFonts w:asciiTheme="minorHAnsi" w:hAnsiTheme="minorHAnsi" w:cstheme="minorHAnsi"/>
                <w:b/>
                <w:sz w:val="20"/>
                <w:szCs w:val="20"/>
              </w:rPr>
              <w:t>ΜΟΦΩΝΑ</w:t>
            </w:r>
          </w:p>
          <w:tbl>
            <w:tblPr>
              <w:tblStyle w:val="a3"/>
              <w:tblW w:w="1834" w:type="dxa"/>
              <w:jc w:val="center"/>
              <w:tblLook w:val="04A0" w:firstRow="1" w:lastRow="0" w:firstColumn="1" w:lastColumn="0" w:noHBand="0" w:noVBand="1"/>
            </w:tblPr>
            <w:tblGrid>
              <w:gridCol w:w="941"/>
              <w:gridCol w:w="893"/>
            </w:tblGrid>
            <w:tr w:rsidR="00F70B75" w:rsidRPr="0064096A" w14:paraId="383D9FB5" w14:textId="77777777" w:rsidTr="00D73F58">
              <w:trPr>
                <w:trHeight w:val="310"/>
                <w:jc w:val="center"/>
              </w:trPr>
              <w:tc>
                <w:tcPr>
                  <w:tcW w:w="941" w:type="dxa"/>
                </w:tcPr>
                <w:p w14:paraId="7C45E7D7" w14:textId="77777777" w:rsidR="00F70B75" w:rsidRPr="0064096A" w:rsidRDefault="00F70B75" w:rsidP="00F70B75">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ΥΠΕΡ</w:t>
                  </w:r>
                </w:p>
              </w:tc>
              <w:tc>
                <w:tcPr>
                  <w:tcW w:w="893" w:type="dxa"/>
                </w:tcPr>
                <w:p w14:paraId="20DC2329" w14:textId="7B7DCDEA" w:rsidR="00F70B75" w:rsidRPr="0064096A" w:rsidRDefault="00F70B75" w:rsidP="00F70B75">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8</w:t>
                  </w:r>
                </w:p>
              </w:tc>
            </w:tr>
            <w:tr w:rsidR="00F70B75" w:rsidRPr="0064096A" w14:paraId="75AC8CA8" w14:textId="77777777" w:rsidTr="00D73F58">
              <w:trPr>
                <w:trHeight w:val="310"/>
                <w:jc w:val="center"/>
              </w:trPr>
              <w:tc>
                <w:tcPr>
                  <w:tcW w:w="941" w:type="dxa"/>
                </w:tcPr>
                <w:p w14:paraId="2F24A4FE" w14:textId="77777777" w:rsidR="00F70B75" w:rsidRPr="0064096A" w:rsidRDefault="00F70B75" w:rsidP="00F70B75">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ΚΑΤΑ</w:t>
                  </w:r>
                </w:p>
              </w:tc>
              <w:tc>
                <w:tcPr>
                  <w:tcW w:w="893" w:type="dxa"/>
                </w:tcPr>
                <w:p w14:paraId="2BDA6DA1" w14:textId="77777777" w:rsidR="00F70B75" w:rsidRPr="0064096A" w:rsidRDefault="00F70B75" w:rsidP="00F70B75">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F70B75" w:rsidRPr="0064096A" w14:paraId="2E5CBA24" w14:textId="77777777" w:rsidTr="00D73F58">
              <w:trPr>
                <w:trHeight w:val="310"/>
                <w:jc w:val="center"/>
              </w:trPr>
              <w:tc>
                <w:tcPr>
                  <w:tcW w:w="941" w:type="dxa"/>
                </w:tcPr>
                <w:p w14:paraId="779CFAB2" w14:textId="77777777" w:rsidR="00F70B75" w:rsidRPr="0064096A" w:rsidRDefault="00F70B75" w:rsidP="00F70B75">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ΛΕΥΚΟ</w:t>
                  </w:r>
                </w:p>
              </w:tc>
              <w:tc>
                <w:tcPr>
                  <w:tcW w:w="893" w:type="dxa"/>
                </w:tcPr>
                <w:p w14:paraId="5C4A6DA2" w14:textId="77777777" w:rsidR="00F70B75" w:rsidRPr="0064096A" w:rsidRDefault="00F70B75" w:rsidP="00F70B75">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F70B75" w:rsidRPr="0064096A" w14:paraId="1BBC0547" w14:textId="77777777" w:rsidTr="00D73F58">
              <w:trPr>
                <w:trHeight w:val="310"/>
                <w:jc w:val="center"/>
              </w:trPr>
              <w:tc>
                <w:tcPr>
                  <w:tcW w:w="941" w:type="dxa"/>
                </w:tcPr>
                <w:p w14:paraId="365DCC33" w14:textId="77777777" w:rsidR="00F70B75" w:rsidRPr="0064096A" w:rsidRDefault="00F70B75" w:rsidP="00F70B75">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ΑΠΟΧΗ</w:t>
                  </w:r>
                </w:p>
              </w:tc>
              <w:tc>
                <w:tcPr>
                  <w:tcW w:w="893" w:type="dxa"/>
                </w:tcPr>
                <w:p w14:paraId="476F8131" w14:textId="77777777" w:rsidR="00F70B75" w:rsidRPr="0064096A" w:rsidRDefault="00F70B75" w:rsidP="00F70B75">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bl>
          <w:p w14:paraId="68160CD3" w14:textId="77777777" w:rsidR="008F7611" w:rsidRPr="0064096A" w:rsidRDefault="008F7611" w:rsidP="008F7611">
            <w:pPr>
              <w:tabs>
                <w:tab w:val="left" w:pos="228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ΑΡ. ΑΠΟΦΑΣΗΣ</w:t>
            </w:r>
          </w:p>
          <w:p w14:paraId="612517BD" w14:textId="5CFB6F2A" w:rsidR="008F7611" w:rsidRPr="0064096A" w:rsidRDefault="00BD5531" w:rsidP="008F7611">
            <w:pPr>
              <w:tabs>
                <w:tab w:val="left" w:pos="8243"/>
                <w:tab w:val="left" w:pos="830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7</w:t>
            </w:r>
            <w:r w:rsidR="00A64FCB" w:rsidRPr="0064096A">
              <w:rPr>
                <w:rFonts w:asciiTheme="minorHAnsi" w:hAnsiTheme="minorHAnsi" w:cstheme="minorHAnsi"/>
                <w:b/>
                <w:sz w:val="20"/>
                <w:szCs w:val="20"/>
              </w:rPr>
              <w:t>9</w:t>
            </w:r>
            <w:r w:rsidR="008F7611" w:rsidRPr="0064096A">
              <w:rPr>
                <w:rFonts w:asciiTheme="minorHAnsi" w:hAnsiTheme="minorHAnsi" w:cstheme="minorHAnsi"/>
                <w:b/>
                <w:sz w:val="20"/>
                <w:szCs w:val="20"/>
              </w:rPr>
              <w:t>/2025</w:t>
            </w:r>
          </w:p>
        </w:tc>
      </w:tr>
      <w:tr w:rsidR="008F7611" w:rsidRPr="0064096A" w14:paraId="4C94B816" w14:textId="77777777" w:rsidTr="0064096A">
        <w:tc>
          <w:tcPr>
            <w:tcW w:w="1276" w:type="dxa"/>
          </w:tcPr>
          <w:p w14:paraId="6224D137" w14:textId="77777777" w:rsidR="008F7611" w:rsidRPr="0064096A" w:rsidRDefault="008F7611" w:rsidP="008F7611">
            <w:pPr>
              <w:spacing w:after="0"/>
              <w:jc w:val="both"/>
              <w:rPr>
                <w:rFonts w:asciiTheme="minorHAnsi" w:hAnsiTheme="minorHAnsi" w:cstheme="minorHAnsi"/>
                <w:b/>
                <w:sz w:val="22"/>
              </w:rPr>
            </w:pPr>
          </w:p>
        </w:tc>
        <w:tc>
          <w:tcPr>
            <w:tcW w:w="7116" w:type="dxa"/>
          </w:tcPr>
          <w:p w14:paraId="397B257D" w14:textId="77777777" w:rsidR="008F7611" w:rsidRPr="0064096A" w:rsidRDefault="008F7611" w:rsidP="008F7611">
            <w:pPr>
              <w:autoSpaceDE w:val="0"/>
              <w:autoSpaceDN w:val="0"/>
              <w:adjustRightInd w:val="0"/>
              <w:spacing w:after="0"/>
              <w:jc w:val="both"/>
              <w:rPr>
                <w:rFonts w:asciiTheme="minorHAnsi" w:hAnsiTheme="minorHAnsi" w:cstheme="minorHAnsi"/>
                <w:bCs/>
                <w:sz w:val="22"/>
              </w:rPr>
            </w:pPr>
          </w:p>
        </w:tc>
        <w:tc>
          <w:tcPr>
            <w:tcW w:w="2552" w:type="dxa"/>
          </w:tcPr>
          <w:p w14:paraId="445A0593" w14:textId="77777777" w:rsidR="008F7611" w:rsidRPr="0064096A" w:rsidRDefault="008F7611" w:rsidP="008F7611">
            <w:pPr>
              <w:tabs>
                <w:tab w:val="left" w:pos="8243"/>
                <w:tab w:val="left" w:pos="8302"/>
              </w:tabs>
              <w:spacing w:after="0"/>
              <w:ind w:left="-60"/>
              <w:rPr>
                <w:rFonts w:asciiTheme="minorHAnsi" w:hAnsiTheme="minorHAnsi" w:cstheme="minorHAnsi"/>
                <w:b/>
                <w:sz w:val="20"/>
                <w:szCs w:val="20"/>
              </w:rPr>
            </w:pPr>
          </w:p>
        </w:tc>
      </w:tr>
      <w:tr w:rsidR="008F7611" w:rsidRPr="0064096A" w14:paraId="7062D3C3" w14:textId="77777777" w:rsidTr="0064096A">
        <w:tc>
          <w:tcPr>
            <w:tcW w:w="1276" w:type="dxa"/>
          </w:tcPr>
          <w:p w14:paraId="35327279" w14:textId="71767C85" w:rsidR="008F7611" w:rsidRPr="0064096A" w:rsidRDefault="008F7611" w:rsidP="008F7611">
            <w:pPr>
              <w:spacing w:after="0"/>
              <w:jc w:val="both"/>
              <w:rPr>
                <w:rFonts w:asciiTheme="minorHAnsi" w:hAnsiTheme="minorHAnsi" w:cstheme="minorHAnsi"/>
                <w:b/>
                <w:sz w:val="22"/>
              </w:rPr>
            </w:pPr>
            <w:r w:rsidRPr="0064096A">
              <w:rPr>
                <w:rFonts w:asciiTheme="minorHAnsi" w:hAnsiTheme="minorHAnsi" w:cstheme="minorHAnsi"/>
                <w:b/>
                <w:sz w:val="22"/>
              </w:rPr>
              <w:t>ΘΕΜΑ 8</w:t>
            </w:r>
            <w:r w:rsidRPr="0064096A">
              <w:rPr>
                <w:rFonts w:asciiTheme="minorHAnsi" w:hAnsiTheme="minorHAnsi" w:cstheme="minorHAnsi"/>
                <w:b/>
                <w:sz w:val="22"/>
                <w:vertAlign w:val="superscript"/>
              </w:rPr>
              <w:t>ο</w:t>
            </w:r>
          </w:p>
        </w:tc>
        <w:tc>
          <w:tcPr>
            <w:tcW w:w="7116" w:type="dxa"/>
          </w:tcPr>
          <w:p w14:paraId="6B5E6E43" w14:textId="0E49ED88" w:rsidR="008F7611" w:rsidRPr="0064096A" w:rsidRDefault="00BD5531" w:rsidP="00B5285D">
            <w:pPr>
              <w:spacing w:after="0" w:line="300" w:lineRule="auto"/>
              <w:ind w:left="33"/>
              <w:jc w:val="both"/>
              <w:rPr>
                <w:rFonts w:asciiTheme="minorHAnsi" w:hAnsiTheme="minorHAnsi" w:cstheme="minorHAnsi"/>
                <w:bCs/>
                <w:sz w:val="22"/>
              </w:rPr>
            </w:pPr>
            <w:r w:rsidRPr="0064096A">
              <w:rPr>
                <w:rFonts w:asciiTheme="minorHAnsi" w:hAnsiTheme="minorHAnsi" w:cstheme="minorHAnsi"/>
                <w:bCs/>
                <w:sz w:val="22"/>
              </w:rPr>
              <w:t>Γνωμοδότηση επί της Μελέτης Περιβαλλοντικών Επιπτώσεων (ΜΠΕ) για το έργο: «Μικρός Υδροηλεκτρικός Σταθμός (ΜΥΗΕ) «Ζέρβας» ισχύος 0,885MW, επί του ρ. Ζέρβα, Δ.Ε. Παρακαμπυλίων Δήμου Αγρινίου, Π.Ε. Αιτωλοακαρνανίας, με φορέα υλοποίησης-λειτουργίας την GEG POWER Ι.Κ.Ε.» (ΠΕΤ 2402007427).</w:t>
            </w:r>
          </w:p>
        </w:tc>
        <w:tc>
          <w:tcPr>
            <w:tcW w:w="2552" w:type="dxa"/>
          </w:tcPr>
          <w:p w14:paraId="79DFB7C4" w14:textId="77777777" w:rsidR="00676CF7" w:rsidRPr="0064096A" w:rsidRDefault="00676CF7" w:rsidP="00676CF7">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 xml:space="preserve">ΑΡΝΗΤΙΚΑ / </w:t>
            </w:r>
          </w:p>
          <w:p w14:paraId="1699E3B4" w14:textId="2661127D" w:rsidR="00676CF7" w:rsidRPr="0064096A" w:rsidRDefault="00E21EEC" w:rsidP="00676CF7">
            <w:pPr>
              <w:tabs>
                <w:tab w:val="left" w:pos="2282"/>
              </w:tabs>
              <w:spacing w:after="0"/>
              <w:ind w:left="-60"/>
              <w:jc w:val="center"/>
              <w:rPr>
                <w:rFonts w:asciiTheme="minorHAnsi" w:hAnsiTheme="minorHAnsi" w:cstheme="minorHAnsi"/>
                <w:b/>
                <w:sz w:val="20"/>
                <w:szCs w:val="20"/>
              </w:rPr>
            </w:pPr>
            <w:r w:rsidRPr="0064096A">
              <w:rPr>
                <w:rFonts w:asciiTheme="minorHAnsi" w:hAnsiTheme="minorHAnsi" w:cstheme="minorHAnsi"/>
                <w:b/>
                <w:sz w:val="20"/>
                <w:szCs w:val="20"/>
              </w:rPr>
              <w:t xml:space="preserve">ΔΕΝ </w:t>
            </w:r>
            <w:r w:rsidR="00676CF7" w:rsidRPr="0064096A">
              <w:rPr>
                <w:rFonts w:asciiTheme="minorHAnsi" w:hAnsiTheme="minorHAnsi" w:cstheme="minorHAnsi"/>
                <w:b/>
                <w:sz w:val="20"/>
                <w:szCs w:val="20"/>
              </w:rPr>
              <w:t>ΕΓΚΡΙΝΕΤΑΙ ΟΜΟΦΩΝΑ</w:t>
            </w:r>
          </w:p>
          <w:tbl>
            <w:tblPr>
              <w:tblStyle w:val="a3"/>
              <w:tblW w:w="1834" w:type="dxa"/>
              <w:jc w:val="center"/>
              <w:tblLook w:val="04A0" w:firstRow="1" w:lastRow="0" w:firstColumn="1" w:lastColumn="0" w:noHBand="0" w:noVBand="1"/>
            </w:tblPr>
            <w:tblGrid>
              <w:gridCol w:w="941"/>
              <w:gridCol w:w="893"/>
            </w:tblGrid>
            <w:tr w:rsidR="00676CF7" w:rsidRPr="0064096A" w14:paraId="34EF9536" w14:textId="77777777" w:rsidTr="00D73F58">
              <w:trPr>
                <w:trHeight w:val="310"/>
                <w:jc w:val="center"/>
              </w:trPr>
              <w:tc>
                <w:tcPr>
                  <w:tcW w:w="941" w:type="dxa"/>
                </w:tcPr>
                <w:p w14:paraId="28C1206C" w14:textId="77777777" w:rsidR="00676CF7" w:rsidRPr="0064096A" w:rsidRDefault="00676CF7" w:rsidP="00676CF7">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ΥΠΕΡ</w:t>
                  </w:r>
                </w:p>
              </w:tc>
              <w:tc>
                <w:tcPr>
                  <w:tcW w:w="893" w:type="dxa"/>
                </w:tcPr>
                <w:p w14:paraId="14059346" w14:textId="77777777" w:rsidR="00676CF7" w:rsidRPr="0064096A" w:rsidRDefault="00676CF7" w:rsidP="00676CF7">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8</w:t>
                  </w:r>
                </w:p>
              </w:tc>
            </w:tr>
            <w:tr w:rsidR="00676CF7" w:rsidRPr="0064096A" w14:paraId="2B052BD5" w14:textId="77777777" w:rsidTr="00D73F58">
              <w:trPr>
                <w:trHeight w:val="310"/>
                <w:jc w:val="center"/>
              </w:trPr>
              <w:tc>
                <w:tcPr>
                  <w:tcW w:w="941" w:type="dxa"/>
                </w:tcPr>
                <w:p w14:paraId="663BF59B" w14:textId="77777777" w:rsidR="00676CF7" w:rsidRPr="0064096A" w:rsidRDefault="00676CF7" w:rsidP="00676CF7">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ΚΑΤΑ</w:t>
                  </w:r>
                </w:p>
              </w:tc>
              <w:tc>
                <w:tcPr>
                  <w:tcW w:w="893" w:type="dxa"/>
                </w:tcPr>
                <w:p w14:paraId="254A35F8" w14:textId="77777777" w:rsidR="00676CF7" w:rsidRPr="0064096A" w:rsidRDefault="00676CF7" w:rsidP="00676CF7">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676CF7" w:rsidRPr="0064096A" w14:paraId="7F425857" w14:textId="77777777" w:rsidTr="00D73F58">
              <w:trPr>
                <w:trHeight w:val="310"/>
                <w:jc w:val="center"/>
              </w:trPr>
              <w:tc>
                <w:tcPr>
                  <w:tcW w:w="941" w:type="dxa"/>
                </w:tcPr>
                <w:p w14:paraId="006F61D3" w14:textId="77777777" w:rsidR="00676CF7" w:rsidRPr="0064096A" w:rsidRDefault="00676CF7" w:rsidP="00676CF7">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ΛΕΥΚΟ</w:t>
                  </w:r>
                </w:p>
              </w:tc>
              <w:tc>
                <w:tcPr>
                  <w:tcW w:w="893" w:type="dxa"/>
                </w:tcPr>
                <w:p w14:paraId="4C088E27" w14:textId="77777777" w:rsidR="00676CF7" w:rsidRPr="0064096A" w:rsidRDefault="00676CF7" w:rsidP="00676CF7">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r w:rsidR="00676CF7" w:rsidRPr="0064096A" w14:paraId="4374A8FC" w14:textId="77777777" w:rsidTr="00D73F58">
              <w:trPr>
                <w:trHeight w:val="310"/>
                <w:jc w:val="center"/>
              </w:trPr>
              <w:tc>
                <w:tcPr>
                  <w:tcW w:w="941" w:type="dxa"/>
                </w:tcPr>
                <w:p w14:paraId="2F43F5AC" w14:textId="77777777" w:rsidR="00676CF7" w:rsidRPr="0064096A" w:rsidRDefault="00676CF7" w:rsidP="00676CF7">
                  <w:pPr>
                    <w:tabs>
                      <w:tab w:val="left" w:pos="2282"/>
                    </w:tabs>
                    <w:spacing w:after="0"/>
                    <w:ind w:left="-54"/>
                    <w:rPr>
                      <w:rFonts w:asciiTheme="minorHAnsi" w:hAnsiTheme="minorHAnsi" w:cstheme="minorHAnsi"/>
                      <w:b/>
                      <w:sz w:val="20"/>
                      <w:szCs w:val="20"/>
                    </w:rPr>
                  </w:pPr>
                  <w:r w:rsidRPr="0064096A">
                    <w:rPr>
                      <w:rFonts w:asciiTheme="minorHAnsi" w:hAnsiTheme="minorHAnsi" w:cstheme="minorHAnsi"/>
                      <w:b/>
                      <w:sz w:val="20"/>
                      <w:szCs w:val="20"/>
                    </w:rPr>
                    <w:t>ΑΠΟΧΗ</w:t>
                  </w:r>
                </w:p>
              </w:tc>
              <w:tc>
                <w:tcPr>
                  <w:tcW w:w="893" w:type="dxa"/>
                </w:tcPr>
                <w:p w14:paraId="5D3488E5" w14:textId="77777777" w:rsidR="00676CF7" w:rsidRPr="0064096A" w:rsidRDefault="00676CF7" w:rsidP="00676CF7">
                  <w:pPr>
                    <w:tabs>
                      <w:tab w:val="left" w:pos="2282"/>
                    </w:tabs>
                    <w:spacing w:after="0"/>
                    <w:ind w:left="-54"/>
                    <w:jc w:val="center"/>
                    <w:rPr>
                      <w:rFonts w:asciiTheme="minorHAnsi" w:hAnsiTheme="minorHAnsi" w:cstheme="minorHAnsi"/>
                      <w:b/>
                      <w:sz w:val="20"/>
                      <w:szCs w:val="20"/>
                    </w:rPr>
                  </w:pPr>
                  <w:r w:rsidRPr="0064096A">
                    <w:rPr>
                      <w:rFonts w:asciiTheme="minorHAnsi" w:hAnsiTheme="minorHAnsi" w:cstheme="minorHAnsi"/>
                      <w:b/>
                      <w:sz w:val="20"/>
                      <w:szCs w:val="20"/>
                    </w:rPr>
                    <w:t>0</w:t>
                  </w:r>
                </w:p>
              </w:tc>
            </w:tr>
          </w:tbl>
          <w:p w14:paraId="2F6F0A52" w14:textId="7D560744" w:rsidR="008F7611" w:rsidRPr="0064096A" w:rsidRDefault="008F7611" w:rsidP="008F7611">
            <w:pPr>
              <w:tabs>
                <w:tab w:val="left" w:pos="228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ΑΡ. ΑΠΟΦΑΣΗΣ</w:t>
            </w:r>
          </w:p>
          <w:p w14:paraId="20B8E62B" w14:textId="433342C4" w:rsidR="008F7611" w:rsidRPr="0064096A" w:rsidRDefault="00A64FCB" w:rsidP="008F7611">
            <w:pPr>
              <w:tabs>
                <w:tab w:val="left" w:pos="8243"/>
                <w:tab w:val="left" w:pos="8302"/>
              </w:tabs>
              <w:spacing w:after="0"/>
              <w:ind w:left="-60"/>
              <w:jc w:val="right"/>
              <w:rPr>
                <w:rFonts w:asciiTheme="minorHAnsi" w:hAnsiTheme="minorHAnsi" w:cstheme="minorHAnsi"/>
                <w:b/>
                <w:sz w:val="20"/>
                <w:szCs w:val="20"/>
              </w:rPr>
            </w:pPr>
            <w:r w:rsidRPr="0064096A">
              <w:rPr>
                <w:rFonts w:asciiTheme="minorHAnsi" w:hAnsiTheme="minorHAnsi" w:cstheme="minorHAnsi"/>
                <w:b/>
                <w:sz w:val="20"/>
                <w:szCs w:val="20"/>
              </w:rPr>
              <w:t>80</w:t>
            </w:r>
            <w:r w:rsidR="008F7611" w:rsidRPr="0064096A">
              <w:rPr>
                <w:rFonts w:asciiTheme="minorHAnsi" w:hAnsiTheme="minorHAnsi" w:cstheme="minorHAnsi"/>
                <w:b/>
                <w:sz w:val="20"/>
                <w:szCs w:val="20"/>
              </w:rPr>
              <w:t>/2025</w:t>
            </w:r>
          </w:p>
        </w:tc>
      </w:tr>
      <w:tr w:rsidR="008F7611" w:rsidRPr="0064096A" w14:paraId="7C4C9DBD" w14:textId="77777777" w:rsidTr="0064096A">
        <w:tc>
          <w:tcPr>
            <w:tcW w:w="1276" w:type="dxa"/>
          </w:tcPr>
          <w:p w14:paraId="051335C6" w14:textId="77777777" w:rsidR="008F7611" w:rsidRPr="0064096A" w:rsidRDefault="008F7611" w:rsidP="008F7611">
            <w:pPr>
              <w:spacing w:after="0"/>
              <w:jc w:val="both"/>
              <w:rPr>
                <w:rFonts w:asciiTheme="minorHAnsi" w:hAnsiTheme="minorHAnsi" w:cstheme="minorHAnsi"/>
                <w:b/>
                <w:sz w:val="22"/>
              </w:rPr>
            </w:pPr>
          </w:p>
        </w:tc>
        <w:tc>
          <w:tcPr>
            <w:tcW w:w="7116" w:type="dxa"/>
          </w:tcPr>
          <w:p w14:paraId="4D02B2C3" w14:textId="77777777" w:rsidR="008F7611" w:rsidRPr="0064096A" w:rsidRDefault="008F7611" w:rsidP="00B5285D">
            <w:pPr>
              <w:spacing w:after="0" w:line="300" w:lineRule="auto"/>
              <w:ind w:left="33"/>
              <w:jc w:val="both"/>
              <w:rPr>
                <w:rFonts w:asciiTheme="minorHAnsi" w:hAnsiTheme="minorHAnsi" w:cstheme="minorHAnsi"/>
                <w:bCs/>
                <w:sz w:val="22"/>
              </w:rPr>
            </w:pPr>
          </w:p>
        </w:tc>
        <w:tc>
          <w:tcPr>
            <w:tcW w:w="2552" w:type="dxa"/>
          </w:tcPr>
          <w:p w14:paraId="7B90C7C4" w14:textId="77777777" w:rsidR="008F7611" w:rsidRPr="0064096A" w:rsidRDefault="008F7611" w:rsidP="008F7611">
            <w:pPr>
              <w:tabs>
                <w:tab w:val="left" w:pos="8243"/>
                <w:tab w:val="left" w:pos="8302"/>
              </w:tabs>
              <w:spacing w:after="0"/>
              <w:ind w:left="-60"/>
              <w:rPr>
                <w:rFonts w:asciiTheme="minorHAnsi" w:hAnsiTheme="minorHAnsi" w:cstheme="minorHAnsi"/>
                <w:b/>
                <w:sz w:val="20"/>
                <w:szCs w:val="20"/>
              </w:rPr>
            </w:pPr>
          </w:p>
        </w:tc>
      </w:tr>
    </w:tbl>
    <w:p w14:paraId="61DFB326" w14:textId="77777777" w:rsidR="0082385E" w:rsidRPr="00E30143" w:rsidRDefault="0082385E" w:rsidP="0082385E">
      <w:pPr>
        <w:spacing w:after="0" w:line="240" w:lineRule="auto"/>
        <w:jc w:val="center"/>
        <w:rPr>
          <w:rFonts w:asciiTheme="minorHAnsi" w:eastAsia="Times New Roman" w:hAnsiTheme="minorHAnsi" w:cstheme="minorHAnsi"/>
          <w:b/>
          <w:lang w:eastAsia="el-GR"/>
        </w:rPr>
      </w:pPr>
      <w:r w:rsidRPr="00E30143">
        <w:rPr>
          <w:rFonts w:asciiTheme="minorHAnsi" w:eastAsia="Times New Roman" w:hAnsiTheme="minorHAnsi" w:cstheme="minorHAnsi"/>
          <w:b/>
          <w:lang w:eastAsia="el-GR"/>
        </w:rPr>
        <w:t>Ο Πρόεδρος</w:t>
      </w:r>
    </w:p>
    <w:p w14:paraId="5DE8B350" w14:textId="1DB4AAE2" w:rsidR="0082385E" w:rsidRPr="00E30143" w:rsidRDefault="0082385E" w:rsidP="0082385E">
      <w:pPr>
        <w:spacing w:after="0" w:line="240" w:lineRule="auto"/>
        <w:jc w:val="center"/>
        <w:rPr>
          <w:rFonts w:asciiTheme="minorHAnsi" w:eastAsia="Times New Roman" w:hAnsiTheme="minorHAnsi" w:cstheme="minorHAnsi"/>
          <w:bCs/>
          <w:lang w:eastAsia="el-GR"/>
        </w:rPr>
      </w:pPr>
      <w:r w:rsidRPr="00E30143">
        <w:rPr>
          <w:rFonts w:asciiTheme="minorHAnsi" w:eastAsia="Times New Roman" w:hAnsiTheme="minorHAnsi" w:cstheme="minorHAnsi"/>
          <w:bCs/>
          <w:lang w:eastAsia="el-GR"/>
        </w:rPr>
        <w:t xml:space="preserve">της Επιτροπής Περιβάλλοντος, Χωροταξίας, Ενέργειας </w:t>
      </w:r>
      <w:r w:rsidR="0067616E" w:rsidRPr="00E30143">
        <w:rPr>
          <w:rFonts w:asciiTheme="minorHAnsi" w:eastAsia="Times New Roman" w:hAnsiTheme="minorHAnsi" w:cstheme="minorHAnsi"/>
          <w:bCs/>
          <w:lang w:eastAsia="el-GR"/>
        </w:rPr>
        <w:t>και</w:t>
      </w:r>
      <w:r w:rsidRPr="00E30143">
        <w:rPr>
          <w:rFonts w:asciiTheme="minorHAnsi" w:eastAsia="Times New Roman" w:hAnsiTheme="minorHAnsi" w:cstheme="minorHAnsi"/>
          <w:bCs/>
          <w:lang w:eastAsia="el-GR"/>
        </w:rPr>
        <w:t xml:space="preserve"> Φυσικών Πόρων</w:t>
      </w:r>
    </w:p>
    <w:p w14:paraId="4333DD3A" w14:textId="77777777" w:rsidR="0082385E" w:rsidRPr="00E30143" w:rsidRDefault="0082385E" w:rsidP="0082385E">
      <w:pPr>
        <w:spacing w:after="0" w:line="240" w:lineRule="auto"/>
        <w:jc w:val="center"/>
        <w:rPr>
          <w:rFonts w:asciiTheme="minorHAnsi" w:eastAsia="Times New Roman" w:hAnsiTheme="minorHAnsi" w:cstheme="minorHAnsi"/>
          <w:bCs/>
          <w:lang w:eastAsia="el-GR"/>
        </w:rPr>
      </w:pPr>
      <w:r w:rsidRPr="00E30143">
        <w:rPr>
          <w:rFonts w:asciiTheme="minorHAnsi" w:eastAsia="Times New Roman" w:hAnsiTheme="minorHAnsi" w:cstheme="minorHAnsi"/>
          <w:bCs/>
          <w:lang w:eastAsia="el-GR"/>
        </w:rPr>
        <w:t>Περιφερειακού Συμβουλίου Δυτικής Ελλάδας</w:t>
      </w:r>
    </w:p>
    <w:p w14:paraId="37BAD9C1" w14:textId="77777777" w:rsidR="0082385E" w:rsidRDefault="0082385E" w:rsidP="0082385E">
      <w:pPr>
        <w:spacing w:after="0" w:line="240" w:lineRule="auto"/>
        <w:jc w:val="center"/>
        <w:rPr>
          <w:rFonts w:asciiTheme="minorHAnsi" w:eastAsia="Times New Roman" w:hAnsiTheme="minorHAnsi" w:cstheme="minorHAnsi"/>
          <w:b/>
          <w:bCs/>
          <w:lang w:eastAsia="el-GR"/>
        </w:rPr>
      </w:pPr>
    </w:p>
    <w:p w14:paraId="143E880A" w14:textId="77777777" w:rsidR="008F7611" w:rsidRPr="00E30143" w:rsidRDefault="008F7611" w:rsidP="0082385E">
      <w:pPr>
        <w:spacing w:after="0" w:line="240" w:lineRule="auto"/>
        <w:jc w:val="center"/>
        <w:rPr>
          <w:rFonts w:asciiTheme="minorHAnsi" w:eastAsia="Times New Roman" w:hAnsiTheme="minorHAnsi" w:cstheme="minorHAnsi"/>
          <w:b/>
          <w:bCs/>
          <w:lang w:eastAsia="el-GR"/>
        </w:rPr>
      </w:pPr>
    </w:p>
    <w:p w14:paraId="1640993B" w14:textId="77777777" w:rsidR="0082385E" w:rsidRPr="00E30143" w:rsidRDefault="0082385E" w:rsidP="0082385E">
      <w:pPr>
        <w:spacing w:after="0" w:line="240" w:lineRule="auto"/>
        <w:jc w:val="center"/>
        <w:rPr>
          <w:rFonts w:asciiTheme="minorHAnsi" w:eastAsia="Times New Roman" w:hAnsiTheme="minorHAnsi" w:cstheme="minorHAnsi"/>
          <w:b/>
          <w:bCs/>
          <w:lang w:eastAsia="el-GR"/>
        </w:rPr>
      </w:pPr>
      <w:r w:rsidRPr="00E30143">
        <w:rPr>
          <w:rFonts w:asciiTheme="minorHAnsi" w:eastAsia="Times New Roman" w:hAnsiTheme="minorHAnsi" w:cstheme="minorHAnsi"/>
          <w:b/>
          <w:bCs/>
          <w:lang w:eastAsia="el-GR"/>
        </w:rPr>
        <w:t>Μπλέτσας Στυλιανός</w:t>
      </w:r>
    </w:p>
    <w:p w14:paraId="47433749" w14:textId="77777777" w:rsidR="0082385E" w:rsidRPr="00E30143" w:rsidRDefault="0082385E" w:rsidP="0082385E">
      <w:pPr>
        <w:spacing w:after="0" w:line="240" w:lineRule="auto"/>
        <w:jc w:val="center"/>
        <w:rPr>
          <w:rFonts w:asciiTheme="minorHAnsi" w:eastAsia="Times New Roman" w:hAnsiTheme="minorHAnsi" w:cstheme="minorHAnsi"/>
          <w:bCs/>
          <w:lang w:eastAsia="el-GR"/>
        </w:rPr>
      </w:pPr>
      <w:r w:rsidRPr="00E30143">
        <w:rPr>
          <w:rFonts w:asciiTheme="minorHAnsi" w:eastAsia="Times New Roman" w:hAnsiTheme="minorHAnsi" w:cstheme="minorHAnsi"/>
          <w:bCs/>
          <w:lang w:eastAsia="el-GR"/>
        </w:rPr>
        <w:t xml:space="preserve">Αντιπεριφερειάρχης Βιώσιμης Ανάπτυξης, </w:t>
      </w:r>
    </w:p>
    <w:p w14:paraId="1451BA97" w14:textId="1EC42AFD" w:rsidR="00572531" w:rsidRDefault="0082385E" w:rsidP="002F2289">
      <w:pPr>
        <w:spacing w:after="0" w:line="240" w:lineRule="auto"/>
        <w:jc w:val="center"/>
        <w:rPr>
          <w:rFonts w:asciiTheme="minorHAnsi" w:hAnsiTheme="minorHAnsi" w:cstheme="minorHAnsi"/>
          <w:b/>
          <w:sz w:val="22"/>
        </w:rPr>
      </w:pPr>
      <w:r w:rsidRPr="00E30143">
        <w:rPr>
          <w:rFonts w:asciiTheme="minorHAnsi" w:eastAsia="Times New Roman" w:hAnsiTheme="minorHAnsi" w:cstheme="minorHAnsi"/>
          <w:bCs/>
          <w:lang w:eastAsia="el-GR"/>
        </w:rPr>
        <w:t>Ενέργειας, Χωροταξίας και Περιβάλλοντος</w:t>
      </w:r>
    </w:p>
    <w:sectPr w:rsidR="00572531" w:rsidSect="0064096A">
      <w:footerReference w:type="default" r:id="rId9"/>
      <w:pgSz w:w="11906" w:h="16838"/>
      <w:pgMar w:top="567" w:right="1080" w:bottom="567"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FA3B" w14:textId="77777777" w:rsidR="000B1596" w:rsidRPr="00B22A6C" w:rsidRDefault="000B1596" w:rsidP="00B22A6C">
      <w:pPr>
        <w:pStyle w:val="3"/>
        <w:spacing w:before="0" w:after="0"/>
        <w:rPr>
          <w:rFonts w:ascii="Arial" w:eastAsia="Calibri" w:hAnsi="Arial"/>
          <w:b w:val="0"/>
          <w:bCs w:val="0"/>
          <w:sz w:val="24"/>
          <w:szCs w:val="22"/>
          <w:lang w:eastAsia="en-US"/>
        </w:rPr>
      </w:pPr>
      <w:r>
        <w:separator/>
      </w:r>
    </w:p>
  </w:endnote>
  <w:endnote w:type="continuationSeparator" w:id="0">
    <w:p w14:paraId="5722B32E" w14:textId="77777777" w:rsidR="000B1596" w:rsidRPr="00B22A6C" w:rsidRDefault="000B1596"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C31E" w14:textId="77777777" w:rsidR="000B1596" w:rsidRPr="006242CE" w:rsidRDefault="000B1596">
    <w:pPr>
      <w:pStyle w:val="a6"/>
      <w:jc w:val="right"/>
      <w:rPr>
        <w:sz w:val="18"/>
        <w:szCs w:val="18"/>
      </w:rPr>
    </w:pPr>
    <w:r w:rsidRPr="006242CE">
      <w:rPr>
        <w:sz w:val="18"/>
        <w:szCs w:val="18"/>
      </w:rPr>
      <w:t xml:space="preserve">Σελίδα </w:t>
    </w:r>
    <w:r w:rsidR="00172E63" w:rsidRPr="006242CE">
      <w:rPr>
        <w:b/>
        <w:sz w:val="18"/>
        <w:szCs w:val="18"/>
      </w:rPr>
      <w:fldChar w:fldCharType="begin"/>
    </w:r>
    <w:r w:rsidRPr="006242CE">
      <w:rPr>
        <w:b/>
        <w:sz w:val="18"/>
        <w:szCs w:val="18"/>
      </w:rPr>
      <w:instrText>PAGE</w:instrText>
    </w:r>
    <w:r w:rsidR="00172E63" w:rsidRPr="006242CE">
      <w:rPr>
        <w:b/>
        <w:sz w:val="18"/>
        <w:szCs w:val="18"/>
      </w:rPr>
      <w:fldChar w:fldCharType="separate"/>
    </w:r>
    <w:r w:rsidR="00A97BCA">
      <w:rPr>
        <w:b/>
        <w:noProof/>
        <w:sz w:val="18"/>
        <w:szCs w:val="18"/>
      </w:rPr>
      <w:t>2</w:t>
    </w:r>
    <w:r w:rsidR="00172E63" w:rsidRPr="006242CE">
      <w:rPr>
        <w:b/>
        <w:sz w:val="18"/>
        <w:szCs w:val="18"/>
      </w:rPr>
      <w:fldChar w:fldCharType="end"/>
    </w:r>
    <w:r w:rsidRPr="006242CE">
      <w:rPr>
        <w:sz w:val="18"/>
        <w:szCs w:val="18"/>
      </w:rPr>
      <w:t xml:space="preserve"> από </w:t>
    </w:r>
    <w:r w:rsidR="00172E63" w:rsidRPr="006242CE">
      <w:rPr>
        <w:b/>
        <w:sz w:val="18"/>
        <w:szCs w:val="18"/>
      </w:rPr>
      <w:fldChar w:fldCharType="begin"/>
    </w:r>
    <w:r w:rsidRPr="006242CE">
      <w:rPr>
        <w:b/>
        <w:sz w:val="18"/>
        <w:szCs w:val="18"/>
      </w:rPr>
      <w:instrText>NUMPAGES</w:instrText>
    </w:r>
    <w:r w:rsidR="00172E63" w:rsidRPr="006242CE">
      <w:rPr>
        <w:b/>
        <w:sz w:val="18"/>
        <w:szCs w:val="18"/>
      </w:rPr>
      <w:fldChar w:fldCharType="separate"/>
    </w:r>
    <w:r w:rsidR="00A97BCA">
      <w:rPr>
        <w:b/>
        <w:noProof/>
        <w:sz w:val="18"/>
        <w:szCs w:val="18"/>
      </w:rPr>
      <w:t>2</w:t>
    </w:r>
    <w:r w:rsidR="00172E63" w:rsidRPr="006242CE">
      <w:rPr>
        <w:b/>
        <w:sz w:val="18"/>
        <w:szCs w:val="18"/>
      </w:rPr>
      <w:fldChar w:fldCharType="end"/>
    </w:r>
  </w:p>
  <w:p w14:paraId="06623CEE" w14:textId="77777777" w:rsidR="000B1596" w:rsidRDefault="000B15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B35B" w14:textId="77777777" w:rsidR="000B1596" w:rsidRPr="00B22A6C" w:rsidRDefault="000B1596" w:rsidP="00B22A6C">
      <w:pPr>
        <w:pStyle w:val="3"/>
        <w:spacing w:before="0" w:after="0"/>
        <w:rPr>
          <w:rFonts w:ascii="Arial" w:eastAsia="Calibri" w:hAnsi="Arial"/>
          <w:b w:val="0"/>
          <w:bCs w:val="0"/>
          <w:sz w:val="24"/>
          <w:szCs w:val="22"/>
          <w:lang w:eastAsia="en-US"/>
        </w:rPr>
      </w:pPr>
      <w:r>
        <w:separator/>
      </w:r>
    </w:p>
  </w:footnote>
  <w:footnote w:type="continuationSeparator" w:id="0">
    <w:p w14:paraId="679DE354" w14:textId="77777777" w:rsidR="000B1596" w:rsidRPr="00B22A6C" w:rsidRDefault="000B1596"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34C6320"/>
    <w:multiLevelType w:val="hybridMultilevel"/>
    <w:tmpl w:val="DBFAAFDC"/>
    <w:lvl w:ilvl="0" w:tplc="14AED702">
      <w:start w:val="1"/>
      <w:numFmt w:val="decimal"/>
      <w:lvlText w:val="%1."/>
      <w:lvlJc w:val="left"/>
      <w:pPr>
        <w:ind w:left="502" w:hanging="360"/>
      </w:pPr>
      <w:rPr>
        <w:rFonts w:ascii="Times New Roman" w:eastAsiaTheme="minorHAnsi" w:hAnsi="Times New Roman" w:cs="Times New Roman" w:hint="default"/>
        <w:sz w:val="22"/>
        <w:szCs w:val="22"/>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17"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1"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557742852">
    <w:abstractNumId w:val="21"/>
  </w:num>
  <w:num w:numId="2" w16cid:durableId="1444886255">
    <w:abstractNumId w:val="10"/>
  </w:num>
  <w:num w:numId="3" w16cid:durableId="1151795462">
    <w:abstractNumId w:val="5"/>
  </w:num>
  <w:num w:numId="4" w16cid:durableId="1436440940">
    <w:abstractNumId w:val="9"/>
  </w:num>
  <w:num w:numId="5" w16cid:durableId="295768156">
    <w:abstractNumId w:val="18"/>
  </w:num>
  <w:num w:numId="6" w16cid:durableId="2085252532">
    <w:abstractNumId w:val="4"/>
  </w:num>
  <w:num w:numId="7" w16cid:durableId="2128890041">
    <w:abstractNumId w:val="14"/>
  </w:num>
  <w:num w:numId="8" w16cid:durableId="1778744751">
    <w:abstractNumId w:val="13"/>
  </w:num>
  <w:num w:numId="9" w16cid:durableId="641154634">
    <w:abstractNumId w:val="8"/>
  </w:num>
  <w:num w:numId="10" w16cid:durableId="720863029">
    <w:abstractNumId w:val="0"/>
  </w:num>
  <w:num w:numId="11" w16cid:durableId="1413621631">
    <w:abstractNumId w:val="1"/>
  </w:num>
  <w:num w:numId="12" w16cid:durableId="519468420">
    <w:abstractNumId w:val="20"/>
  </w:num>
  <w:num w:numId="13" w16cid:durableId="2125883510">
    <w:abstractNumId w:val="17"/>
  </w:num>
  <w:num w:numId="14" w16cid:durableId="1330668575">
    <w:abstractNumId w:val="15"/>
  </w:num>
  <w:num w:numId="15" w16cid:durableId="1213617241">
    <w:abstractNumId w:val="16"/>
  </w:num>
  <w:num w:numId="16" w16cid:durableId="1392726412">
    <w:abstractNumId w:val="19"/>
  </w:num>
  <w:num w:numId="17" w16cid:durableId="568656044">
    <w:abstractNumId w:val="11"/>
  </w:num>
  <w:num w:numId="18" w16cid:durableId="1277567553">
    <w:abstractNumId w:val="2"/>
  </w:num>
  <w:num w:numId="19" w16cid:durableId="948320666">
    <w:abstractNumId w:val="7"/>
  </w:num>
  <w:num w:numId="20" w16cid:durableId="24989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474238">
    <w:abstractNumId w:val="3"/>
  </w:num>
  <w:num w:numId="22" w16cid:durableId="656036099">
    <w:abstractNumId w:val="6"/>
  </w:num>
  <w:num w:numId="23" w16cid:durableId="5733949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2BB2"/>
    <w:rsid w:val="000039D3"/>
    <w:rsid w:val="00005AF1"/>
    <w:rsid w:val="00005B4B"/>
    <w:rsid w:val="00006F3D"/>
    <w:rsid w:val="00007B4A"/>
    <w:rsid w:val="00011055"/>
    <w:rsid w:val="000110E2"/>
    <w:rsid w:val="0001443C"/>
    <w:rsid w:val="00014449"/>
    <w:rsid w:val="0001509A"/>
    <w:rsid w:val="0001595D"/>
    <w:rsid w:val="00016FD2"/>
    <w:rsid w:val="00016FDB"/>
    <w:rsid w:val="00021F58"/>
    <w:rsid w:val="00026159"/>
    <w:rsid w:val="00026219"/>
    <w:rsid w:val="0002629F"/>
    <w:rsid w:val="000265C0"/>
    <w:rsid w:val="0002692C"/>
    <w:rsid w:val="00026D64"/>
    <w:rsid w:val="00027C43"/>
    <w:rsid w:val="00030989"/>
    <w:rsid w:val="00030EC7"/>
    <w:rsid w:val="00033319"/>
    <w:rsid w:val="000339F5"/>
    <w:rsid w:val="00033A2D"/>
    <w:rsid w:val="00034708"/>
    <w:rsid w:val="00035728"/>
    <w:rsid w:val="00036275"/>
    <w:rsid w:val="00036CB3"/>
    <w:rsid w:val="00037269"/>
    <w:rsid w:val="000373C1"/>
    <w:rsid w:val="00037B3D"/>
    <w:rsid w:val="00041779"/>
    <w:rsid w:val="00041C84"/>
    <w:rsid w:val="00042E58"/>
    <w:rsid w:val="00043118"/>
    <w:rsid w:val="00043216"/>
    <w:rsid w:val="000436A9"/>
    <w:rsid w:val="00043E7F"/>
    <w:rsid w:val="00044799"/>
    <w:rsid w:val="00045F11"/>
    <w:rsid w:val="0004605D"/>
    <w:rsid w:val="00046A80"/>
    <w:rsid w:val="00046C4D"/>
    <w:rsid w:val="000479F4"/>
    <w:rsid w:val="00047FD3"/>
    <w:rsid w:val="0005388F"/>
    <w:rsid w:val="000542E2"/>
    <w:rsid w:val="00057D21"/>
    <w:rsid w:val="00060389"/>
    <w:rsid w:val="00060934"/>
    <w:rsid w:val="00060AA2"/>
    <w:rsid w:val="00062113"/>
    <w:rsid w:val="00062B5E"/>
    <w:rsid w:val="00062BD2"/>
    <w:rsid w:val="000636AE"/>
    <w:rsid w:val="000649C4"/>
    <w:rsid w:val="00064E27"/>
    <w:rsid w:val="00064FDD"/>
    <w:rsid w:val="00065197"/>
    <w:rsid w:val="0006580A"/>
    <w:rsid w:val="00065B16"/>
    <w:rsid w:val="00065B3A"/>
    <w:rsid w:val="00066831"/>
    <w:rsid w:val="0006728E"/>
    <w:rsid w:val="0006750E"/>
    <w:rsid w:val="00067A44"/>
    <w:rsid w:val="00072491"/>
    <w:rsid w:val="00074330"/>
    <w:rsid w:val="00074B42"/>
    <w:rsid w:val="00074E6B"/>
    <w:rsid w:val="00075E34"/>
    <w:rsid w:val="00077A00"/>
    <w:rsid w:val="00081746"/>
    <w:rsid w:val="000818EB"/>
    <w:rsid w:val="000829F8"/>
    <w:rsid w:val="00082AAB"/>
    <w:rsid w:val="00082CCE"/>
    <w:rsid w:val="00085274"/>
    <w:rsid w:val="00085629"/>
    <w:rsid w:val="00086278"/>
    <w:rsid w:val="00087985"/>
    <w:rsid w:val="00087BAB"/>
    <w:rsid w:val="00090051"/>
    <w:rsid w:val="0009126E"/>
    <w:rsid w:val="000917E5"/>
    <w:rsid w:val="000918C8"/>
    <w:rsid w:val="00091906"/>
    <w:rsid w:val="00093C62"/>
    <w:rsid w:val="000946C4"/>
    <w:rsid w:val="00094984"/>
    <w:rsid w:val="000A1F8E"/>
    <w:rsid w:val="000A1F96"/>
    <w:rsid w:val="000A2C98"/>
    <w:rsid w:val="000A4BD9"/>
    <w:rsid w:val="000A56BB"/>
    <w:rsid w:val="000A585C"/>
    <w:rsid w:val="000A60F0"/>
    <w:rsid w:val="000A7E6C"/>
    <w:rsid w:val="000B0225"/>
    <w:rsid w:val="000B097B"/>
    <w:rsid w:val="000B1596"/>
    <w:rsid w:val="000B1767"/>
    <w:rsid w:val="000B186D"/>
    <w:rsid w:val="000B2091"/>
    <w:rsid w:val="000B3396"/>
    <w:rsid w:val="000B339E"/>
    <w:rsid w:val="000B436C"/>
    <w:rsid w:val="000B5243"/>
    <w:rsid w:val="000B6745"/>
    <w:rsid w:val="000C0A8D"/>
    <w:rsid w:val="000C0D92"/>
    <w:rsid w:val="000C0E95"/>
    <w:rsid w:val="000C4042"/>
    <w:rsid w:val="000C41B1"/>
    <w:rsid w:val="000C5984"/>
    <w:rsid w:val="000C5E23"/>
    <w:rsid w:val="000C63BE"/>
    <w:rsid w:val="000C7BC4"/>
    <w:rsid w:val="000C7FF7"/>
    <w:rsid w:val="000D0F3A"/>
    <w:rsid w:val="000D11AA"/>
    <w:rsid w:val="000D1DD5"/>
    <w:rsid w:val="000D3FEA"/>
    <w:rsid w:val="000D5B0E"/>
    <w:rsid w:val="000D6C61"/>
    <w:rsid w:val="000D7881"/>
    <w:rsid w:val="000D7D59"/>
    <w:rsid w:val="000E10CE"/>
    <w:rsid w:val="000E18F8"/>
    <w:rsid w:val="000E2867"/>
    <w:rsid w:val="000E3E39"/>
    <w:rsid w:val="000E46F9"/>
    <w:rsid w:val="000E4BFE"/>
    <w:rsid w:val="000E4CC6"/>
    <w:rsid w:val="000E5D77"/>
    <w:rsid w:val="000E62CA"/>
    <w:rsid w:val="000E646B"/>
    <w:rsid w:val="000E786E"/>
    <w:rsid w:val="000E78A1"/>
    <w:rsid w:val="000F16CB"/>
    <w:rsid w:val="000F2E7F"/>
    <w:rsid w:val="000F301A"/>
    <w:rsid w:val="000F4932"/>
    <w:rsid w:val="000F4E84"/>
    <w:rsid w:val="000F55BA"/>
    <w:rsid w:val="000F602C"/>
    <w:rsid w:val="000F68FC"/>
    <w:rsid w:val="000F6C85"/>
    <w:rsid w:val="000F77E0"/>
    <w:rsid w:val="001007E4"/>
    <w:rsid w:val="0010137B"/>
    <w:rsid w:val="00101F25"/>
    <w:rsid w:val="00102846"/>
    <w:rsid w:val="00103B67"/>
    <w:rsid w:val="0010634C"/>
    <w:rsid w:val="001106FE"/>
    <w:rsid w:val="0011226A"/>
    <w:rsid w:val="00113DDF"/>
    <w:rsid w:val="0011594C"/>
    <w:rsid w:val="00117AE2"/>
    <w:rsid w:val="00117FA8"/>
    <w:rsid w:val="00120A5D"/>
    <w:rsid w:val="00121386"/>
    <w:rsid w:val="00121494"/>
    <w:rsid w:val="00121BCE"/>
    <w:rsid w:val="001228B7"/>
    <w:rsid w:val="00123366"/>
    <w:rsid w:val="0012460C"/>
    <w:rsid w:val="0012549C"/>
    <w:rsid w:val="00125595"/>
    <w:rsid w:val="00125CC5"/>
    <w:rsid w:val="00125D14"/>
    <w:rsid w:val="0012629F"/>
    <w:rsid w:val="001262CA"/>
    <w:rsid w:val="00126534"/>
    <w:rsid w:val="00126B6B"/>
    <w:rsid w:val="001270B9"/>
    <w:rsid w:val="00127533"/>
    <w:rsid w:val="00127C29"/>
    <w:rsid w:val="001304C3"/>
    <w:rsid w:val="00132405"/>
    <w:rsid w:val="00132617"/>
    <w:rsid w:val="00132A17"/>
    <w:rsid w:val="00133956"/>
    <w:rsid w:val="00133A9F"/>
    <w:rsid w:val="00133B2B"/>
    <w:rsid w:val="0013514F"/>
    <w:rsid w:val="00136721"/>
    <w:rsid w:val="001376EB"/>
    <w:rsid w:val="00137EB7"/>
    <w:rsid w:val="001403F0"/>
    <w:rsid w:val="00140EDD"/>
    <w:rsid w:val="00141540"/>
    <w:rsid w:val="00142867"/>
    <w:rsid w:val="001428F0"/>
    <w:rsid w:val="0014335D"/>
    <w:rsid w:val="0014367F"/>
    <w:rsid w:val="00143EBA"/>
    <w:rsid w:val="00144474"/>
    <w:rsid w:val="00144C40"/>
    <w:rsid w:val="00146146"/>
    <w:rsid w:val="001465D4"/>
    <w:rsid w:val="00147842"/>
    <w:rsid w:val="00150743"/>
    <w:rsid w:val="0015147D"/>
    <w:rsid w:val="001515C9"/>
    <w:rsid w:val="00151804"/>
    <w:rsid w:val="001534CF"/>
    <w:rsid w:val="00154367"/>
    <w:rsid w:val="00154804"/>
    <w:rsid w:val="0015584D"/>
    <w:rsid w:val="00155E67"/>
    <w:rsid w:val="0015655D"/>
    <w:rsid w:val="00157712"/>
    <w:rsid w:val="0015776D"/>
    <w:rsid w:val="00160058"/>
    <w:rsid w:val="00161AE7"/>
    <w:rsid w:val="00161FDC"/>
    <w:rsid w:val="00162323"/>
    <w:rsid w:val="0016345D"/>
    <w:rsid w:val="00164CA9"/>
    <w:rsid w:val="00164E76"/>
    <w:rsid w:val="001652E6"/>
    <w:rsid w:val="0016596D"/>
    <w:rsid w:val="00165AF2"/>
    <w:rsid w:val="00165C58"/>
    <w:rsid w:val="00167161"/>
    <w:rsid w:val="0016745F"/>
    <w:rsid w:val="0016748B"/>
    <w:rsid w:val="00170B2B"/>
    <w:rsid w:val="00171379"/>
    <w:rsid w:val="00172E63"/>
    <w:rsid w:val="001735BE"/>
    <w:rsid w:val="0017453B"/>
    <w:rsid w:val="00175FB9"/>
    <w:rsid w:val="00176055"/>
    <w:rsid w:val="001761E8"/>
    <w:rsid w:val="00176C6C"/>
    <w:rsid w:val="001806EC"/>
    <w:rsid w:val="001827DB"/>
    <w:rsid w:val="001839CE"/>
    <w:rsid w:val="00183AD4"/>
    <w:rsid w:val="00184424"/>
    <w:rsid w:val="00185A64"/>
    <w:rsid w:val="00185F1E"/>
    <w:rsid w:val="00192641"/>
    <w:rsid w:val="00197053"/>
    <w:rsid w:val="001975F0"/>
    <w:rsid w:val="00197BDE"/>
    <w:rsid w:val="00197D05"/>
    <w:rsid w:val="00197E24"/>
    <w:rsid w:val="001A0321"/>
    <w:rsid w:val="001A05C9"/>
    <w:rsid w:val="001A07C1"/>
    <w:rsid w:val="001A0C4E"/>
    <w:rsid w:val="001A193A"/>
    <w:rsid w:val="001A43F6"/>
    <w:rsid w:val="001A4AEA"/>
    <w:rsid w:val="001A595C"/>
    <w:rsid w:val="001A7645"/>
    <w:rsid w:val="001B025A"/>
    <w:rsid w:val="001B12CF"/>
    <w:rsid w:val="001B1BC0"/>
    <w:rsid w:val="001B1FAC"/>
    <w:rsid w:val="001B352D"/>
    <w:rsid w:val="001B3787"/>
    <w:rsid w:val="001B4F27"/>
    <w:rsid w:val="001B57A8"/>
    <w:rsid w:val="001B6A16"/>
    <w:rsid w:val="001B7808"/>
    <w:rsid w:val="001B7DEF"/>
    <w:rsid w:val="001C0000"/>
    <w:rsid w:val="001C0A24"/>
    <w:rsid w:val="001C1146"/>
    <w:rsid w:val="001C2147"/>
    <w:rsid w:val="001C2D28"/>
    <w:rsid w:val="001C3A40"/>
    <w:rsid w:val="001C5BE8"/>
    <w:rsid w:val="001C61B3"/>
    <w:rsid w:val="001C6322"/>
    <w:rsid w:val="001C68FF"/>
    <w:rsid w:val="001C6B5E"/>
    <w:rsid w:val="001C6FFD"/>
    <w:rsid w:val="001C7B43"/>
    <w:rsid w:val="001D1B1F"/>
    <w:rsid w:val="001D1B6F"/>
    <w:rsid w:val="001D388E"/>
    <w:rsid w:val="001D438B"/>
    <w:rsid w:val="001D46C2"/>
    <w:rsid w:val="001D5342"/>
    <w:rsid w:val="001D619A"/>
    <w:rsid w:val="001D74D1"/>
    <w:rsid w:val="001E2013"/>
    <w:rsid w:val="001E215D"/>
    <w:rsid w:val="001E2862"/>
    <w:rsid w:val="001E44DC"/>
    <w:rsid w:val="001E44E2"/>
    <w:rsid w:val="001E469E"/>
    <w:rsid w:val="001E4D11"/>
    <w:rsid w:val="001F0028"/>
    <w:rsid w:val="001F035A"/>
    <w:rsid w:val="001F082F"/>
    <w:rsid w:val="001F0A00"/>
    <w:rsid w:val="001F10ED"/>
    <w:rsid w:val="001F1790"/>
    <w:rsid w:val="001F2C85"/>
    <w:rsid w:val="001F45B1"/>
    <w:rsid w:val="001F4DE6"/>
    <w:rsid w:val="001F4E05"/>
    <w:rsid w:val="001F57E7"/>
    <w:rsid w:val="001F58F0"/>
    <w:rsid w:val="001F6054"/>
    <w:rsid w:val="001F6299"/>
    <w:rsid w:val="001F69D3"/>
    <w:rsid w:val="001F7FAB"/>
    <w:rsid w:val="0020155D"/>
    <w:rsid w:val="00201750"/>
    <w:rsid w:val="00203046"/>
    <w:rsid w:val="00203ECE"/>
    <w:rsid w:val="002053AE"/>
    <w:rsid w:val="00206EA1"/>
    <w:rsid w:val="00206EFF"/>
    <w:rsid w:val="00206FCA"/>
    <w:rsid w:val="00207040"/>
    <w:rsid w:val="00207377"/>
    <w:rsid w:val="00207510"/>
    <w:rsid w:val="00207617"/>
    <w:rsid w:val="00207AB2"/>
    <w:rsid w:val="002119D2"/>
    <w:rsid w:val="002121DF"/>
    <w:rsid w:val="002132E9"/>
    <w:rsid w:val="00213B87"/>
    <w:rsid w:val="00213C7B"/>
    <w:rsid w:val="00214DBF"/>
    <w:rsid w:val="00215640"/>
    <w:rsid w:val="00216747"/>
    <w:rsid w:val="00216989"/>
    <w:rsid w:val="00217DE8"/>
    <w:rsid w:val="00217E36"/>
    <w:rsid w:val="00220822"/>
    <w:rsid w:val="002226B4"/>
    <w:rsid w:val="00222E48"/>
    <w:rsid w:val="00223504"/>
    <w:rsid w:val="002248E2"/>
    <w:rsid w:val="002251AC"/>
    <w:rsid w:val="0022589B"/>
    <w:rsid w:val="00225B46"/>
    <w:rsid w:val="00230194"/>
    <w:rsid w:val="00230482"/>
    <w:rsid w:val="00231632"/>
    <w:rsid w:val="00233BD4"/>
    <w:rsid w:val="00236233"/>
    <w:rsid w:val="00236F95"/>
    <w:rsid w:val="00240240"/>
    <w:rsid w:val="00240BAF"/>
    <w:rsid w:val="002432D5"/>
    <w:rsid w:val="00243BBD"/>
    <w:rsid w:val="00244527"/>
    <w:rsid w:val="00245C46"/>
    <w:rsid w:val="0024761C"/>
    <w:rsid w:val="00247DFB"/>
    <w:rsid w:val="00250236"/>
    <w:rsid w:val="002507FB"/>
    <w:rsid w:val="00250D44"/>
    <w:rsid w:val="00250E73"/>
    <w:rsid w:val="0025362B"/>
    <w:rsid w:val="0025364F"/>
    <w:rsid w:val="00253D1C"/>
    <w:rsid w:val="00254CCD"/>
    <w:rsid w:val="00254E5C"/>
    <w:rsid w:val="00255323"/>
    <w:rsid w:val="00255703"/>
    <w:rsid w:val="00260963"/>
    <w:rsid w:val="00261252"/>
    <w:rsid w:val="00261516"/>
    <w:rsid w:val="00261546"/>
    <w:rsid w:val="002616D7"/>
    <w:rsid w:val="0026229F"/>
    <w:rsid w:val="00262A62"/>
    <w:rsid w:val="00263388"/>
    <w:rsid w:val="002634DD"/>
    <w:rsid w:val="00263A79"/>
    <w:rsid w:val="00263F17"/>
    <w:rsid w:val="00264474"/>
    <w:rsid w:val="002662A3"/>
    <w:rsid w:val="002704A0"/>
    <w:rsid w:val="00270882"/>
    <w:rsid w:val="002718A9"/>
    <w:rsid w:val="0027289B"/>
    <w:rsid w:val="00272D6F"/>
    <w:rsid w:val="00273F48"/>
    <w:rsid w:val="002748C8"/>
    <w:rsid w:val="00275123"/>
    <w:rsid w:val="00276B7C"/>
    <w:rsid w:val="00276C64"/>
    <w:rsid w:val="0027787B"/>
    <w:rsid w:val="00277E58"/>
    <w:rsid w:val="00281462"/>
    <w:rsid w:val="00282D4E"/>
    <w:rsid w:val="0028360E"/>
    <w:rsid w:val="002853BF"/>
    <w:rsid w:val="002855A6"/>
    <w:rsid w:val="00285B79"/>
    <w:rsid w:val="00285E59"/>
    <w:rsid w:val="00287921"/>
    <w:rsid w:val="00290392"/>
    <w:rsid w:val="002903B7"/>
    <w:rsid w:val="002916E1"/>
    <w:rsid w:val="002917F2"/>
    <w:rsid w:val="002927F4"/>
    <w:rsid w:val="00293605"/>
    <w:rsid w:val="002944FC"/>
    <w:rsid w:val="00294BBD"/>
    <w:rsid w:val="00295D4E"/>
    <w:rsid w:val="00297722"/>
    <w:rsid w:val="00297B24"/>
    <w:rsid w:val="002A0219"/>
    <w:rsid w:val="002A03F1"/>
    <w:rsid w:val="002A05AC"/>
    <w:rsid w:val="002A18BC"/>
    <w:rsid w:val="002A2A00"/>
    <w:rsid w:val="002A345C"/>
    <w:rsid w:val="002A4BF8"/>
    <w:rsid w:val="002A5133"/>
    <w:rsid w:val="002A51CB"/>
    <w:rsid w:val="002A536E"/>
    <w:rsid w:val="002A613A"/>
    <w:rsid w:val="002A6390"/>
    <w:rsid w:val="002A6A52"/>
    <w:rsid w:val="002B0334"/>
    <w:rsid w:val="002B0EF3"/>
    <w:rsid w:val="002B0FEC"/>
    <w:rsid w:val="002B1152"/>
    <w:rsid w:val="002B1B97"/>
    <w:rsid w:val="002B1E07"/>
    <w:rsid w:val="002B2C72"/>
    <w:rsid w:val="002B3ED5"/>
    <w:rsid w:val="002B4465"/>
    <w:rsid w:val="002B44D7"/>
    <w:rsid w:val="002B50BF"/>
    <w:rsid w:val="002B683C"/>
    <w:rsid w:val="002C0A50"/>
    <w:rsid w:val="002C12E5"/>
    <w:rsid w:val="002C12F8"/>
    <w:rsid w:val="002C19A0"/>
    <w:rsid w:val="002C1C5A"/>
    <w:rsid w:val="002C23BC"/>
    <w:rsid w:val="002C2AA7"/>
    <w:rsid w:val="002C4F60"/>
    <w:rsid w:val="002C5837"/>
    <w:rsid w:val="002C6434"/>
    <w:rsid w:val="002C6A82"/>
    <w:rsid w:val="002C7071"/>
    <w:rsid w:val="002D2E38"/>
    <w:rsid w:val="002D3037"/>
    <w:rsid w:val="002D46C6"/>
    <w:rsid w:val="002D4F25"/>
    <w:rsid w:val="002D53C2"/>
    <w:rsid w:val="002D6E5C"/>
    <w:rsid w:val="002D72D5"/>
    <w:rsid w:val="002D77F8"/>
    <w:rsid w:val="002D7C01"/>
    <w:rsid w:val="002E0FCD"/>
    <w:rsid w:val="002E2F5C"/>
    <w:rsid w:val="002E3C04"/>
    <w:rsid w:val="002E4961"/>
    <w:rsid w:val="002E56C9"/>
    <w:rsid w:val="002E67BC"/>
    <w:rsid w:val="002E6FDF"/>
    <w:rsid w:val="002F050B"/>
    <w:rsid w:val="002F1041"/>
    <w:rsid w:val="002F1DD9"/>
    <w:rsid w:val="002F2289"/>
    <w:rsid w:val="002F2B08"/>
    <w:rsid w:val="002F36CD"/>
    <w:rsid w:val="002F3C67"/>
    <w:rsid w:val="002F4A1B"/>
    <w:rsid w:val="002F4A98"/>
    <w:rsid w:val="002F5440"/>
    <w:rsid w:val="002F6531"/>
    <w:rsid w:val="002F6546"/>
    <w:rsid w:val="002F7161"/>
    <w:rsid w:val="002F7C75"/>
    <w:rsid w:val="00300FB9"/>
    <w:rsid w:val="003018C8"/>
    <w:rsid w:val="00301A69"/>
    <w:rsid w:val="003026D7"/>
    <w:rsid w:val="00304B44"/>
    <w:rsid w:val="003052E2"/>
    <w:rsid w:val="00306115"/>
    <w:rsid w:val="003070C6"/>
    <w:rsid w:val="00310FA4"/>
    <w:rsid w:val="003126FD"/>
    <w:rsid w:val="00313845"/>
    <w:rsid w:val="00314157"/>
    <w:rsid w:val="0031704F"/>
    <w:rsid w:val="003175E8"/>
    <w:rsid w:val="0032096C"/>
    <w:rsid w:val="0032199D"/>
    <w:rsid w:val="00321E33"/>
    <w:rsid w:val="003226E5"/>
    <w:rsid w:val="00322D46"/>
    <w:rsid w:val="00322FCC"/>
    <w:rsid w:val="00324CC2"/>
    <w:rsid w:val="00326266"/>
    <w:rsid w:val="003268ED"/>
    <w:rsid w:val="00326B87"/>
    <w:rsid w:val="00326F30"/>
    <w:rsid w:val="00327452"/>
    <w:rsid w:val="0032798E"/>
    <w:rsid w:val="00330F25"/>
    <w:rsid w:val="00331C35"/>
    <w:rsid w:val="0033327E"/>
    <w:rsid w:val="00334D93"/>
    <w:rsid w:val="003353D3"/>
    <w:rsid w:val="00335F07"/>
    <w:rsid w:val="003361C8"/>
    <w:rsid w:val="00336C82"/>
    <w:rsid w:val="00337564"/>
    <w:rsid w:val="0033783F"/>
    <w:rsid w:val="0033786A"/>
    <w:rsid w:val="00337DAF"/>
    <w:rsid w:val="003400FD"/>
    <w:rsid w:val="00342AE8"/>
    <w:rsid w:val="003432C3"/>
    <w:rsid w:val="003433A7"/>
    <w:rsid w:val="00343488"/>
    <w:rsid w:val="00344981"/>
    <w:rsid w:val="00345138"/>
    <w:rsid w:val="003530CB"/>
    <w:rsid w:val="00353BBA"/>
    <w:rsid w:val="003553F7"/>
    <w:rsid w:val="00356E90"/>
    <w:rsid w:val="00361BF3"/>
    <w:rsid w:val="003622A5"/>
    <w:rsid w:val="00362368"/>
    <w:rsid w:val="00363004"/>
    <w:rsid w:val="003639BF"/>
    <w:rsid w:val="003649FB"/>
    <w:rsid w:val="00364AA9"/>
    <w:rsid w:val="00365391"/>
    <w:rsid w:val="0036571A"/>
    <w:rsid w:val="0036583A"/>
    <w:rsid w:val="00365EAC"/>
    <w:rsid w:val="00366437"/>
    <w:rsid w:val="00366C04"/>
    <w:rsid w:val="0037007A"/>
    <w:rsid w:val="00370AEE"/>
    <w:rsid w:val="00370FB3"/>
    <w:rsid w:val="0037138B"/>
    <w:rsid w:val="00371C2F"/>
    <w:rsid w:val="00372716"/>
    <w:rsid w:val="00374065"/>
    <w:rsid w:val="00374B4E"/>
    <w:rsid w:val="0037519C"/>
    <w:rsid w:val="003752D1"/>
    <w:rsid w:val="00376459"/>
    <w:rsid w:val="00376F75"/>
    <w:rsid w:val="00377EFA"/>
    <w:rsid w:val="00380EE5"/>
    <w:rsid w:val="003827B7"/>
    <w:rsid w:val="0038477D"/>
    <w:rsid w:val="0038590F"/>
    <w:rsid w:val="00385C3F"/>
    <w:rsid w:val="00386A06"/>
    <w:rsid w:val="00386F4D"/>
    <w:rsid w:val="003873F3"/>
    <w:rsid w:val="00387A69"/>
    <w:rsid w:val="003901B6"/>
    <w:rsid w:val="00391C80"/>
    <w:rsid w:val="00393F51"/>
    <w:rsid w:val="0039462A"/>
    <w:rsid w:val="00395B28"/>
    <w:rsid w:val="00397202"/>
    <w:rsid w:val="003972DF"/>
    <w:rsid w:val="0039778C"/>
    <w:rsid w:val="00397B63"/>
    <w:rsid w:val="003A14C0"/>
    <w:rsid w:val="003A243A"/>
    <w:rsid w:val="003A2AE3"/>
    <w:rsid w:val="003A2AEC"/>
    <w:rsid w:val="003A635D"/>
    <w:rsid w:val="003A685E"/>
    <w:rsid w:val="003A6863"/>
    <w:rsid w:val="003A7EF3"/>
    <w:rsid w:val="003B0BCC"/>
    <w:rsid w:val="003B2AE4"/>
    <w:rsid w:val="003B2B4B"/>
    <w:rsid w:val="003B3268"/>
    <w:rsid w:val="003B401F"/>
    <w:rsid w:val="003B63E8"/>
    <w:rsid w:val="003B647A"/>
    <w:rsid w:val="003B76BA"/>
    <w:rsid w:val="003B7B40"/>
    <w:rsid w:val="003C00AB"/>
    <w:rsid w:val="003C08C0"/>
    <w:rsid w:val="003C0E34"/>
    <w:rsid w:val="003C12A3"/>
    <w:rsid w:val="003C211A"/>
    <w:rsid w:val="003C301A"/>
    <w:rsid w:val="003C385A"/>
    <w:rsid w:val="003C3CAA"/>
    <w:rsid w:val="003C538B"/>
    <w:rsid w:val="003C5BA1"/>
    <w:rsid w:val="003C5CDD"/>
    <w:rsid w:val="003C7B8E"/>
    <w:rsid w:val="003D0943"/>
    <w:rsid w:val="003D10FF"/>
    <w:rsid w:val="003D137D"/>
    <w:rsid w:val="003D213E"/>
    <w:rsid w:val="003D2646"/>
    <w:rsid w:val="003D27AF"/>
    <w:rsid w:val="003D28B5"/>
    <w:rsid w:val="003D324B"/>
    <w:rsid w:val="003D3885"/>
    <w:rsid w:val="003D4B1A"/>
    <w:rsid w:val="003D60F5"/>
    <w:rsid w:val="003D685B"/>
    <w:rsid w:val="003D6CFD"/>
    <w:rsid w:val="003E118C"/>
    <w:rsid w:val="003E1D16"/>
    <w:rsid w:val="003E1F05"/>
    <w:rsid w:val="003E2249"/>
    <w:rsid w:val="003E2533"/>
    <w:rsid w:val="003E4A66"/>
    <w:rsid w:val="003E4AF3"/>
    <w:rsid w:val="003E4C11"/>
    <w:rsid w:val="003E7127"/>
    <w:rsid w:val="003E77CC"/>
    <w:rsid w:val="003F009F"/>
    <w:rsid w:val="003F02A2"/>
    <w:rsid w:val="003F0769"/>
    <w:rsid w:val="003F0DD7"/>
    <w:rsid w:val="003F1AB7"/>
    <w:rsid w:val="003F2016"/>
    <w:rsid w:val="003F25BA"/>
    <w:rsid w:val="003F3E6E"/>
    <w:rsid w:val="003F466F"/>
    <w:rsid w:val="003F526D"/>
    <w:rsid w:val="003F55DF"/>
    <w:rsid w:val="003F6002"/>
    <w:rsid w:val="00401BB9"/>
    <w:rsid w:val="00401D71"/>
    <w:rsid w:val="00401FA0"/>
    <w:rsid w:val="0040202D"/>
    <w:rsid w:val="00402F8E"/>
    <w:rsid w:val="004037AB"/>
    <w:rsid w:val="00404A97"/>
    <w:rsid w:val="00405B68"/>
    <w:rsid w:val="00405F2F"/>
    <w:rsid w:val="00406318"/>
    <w:rsid w:val="00406EC1"/>
    <w:rsid w:val="00407F02"/>
    <w:rsid w:val="004108AF"/>
    <w:rsid w:val="00411CA3"/>
    <w:rsid w:val="00412282"/>
    <w:rsid w:val="004129EB"/>
    <w:rsid w:val="00412DD6"/>
    <w:rsid w:val="004145D0"/>
    <w:rsid w:val="00415C1D"/>
    <w:rsid w:val="0041662B"/>
    <w:rsid w:val="00416739"/>
    <w:rsid w:val="004174E1"/>
    <w:rsid w:val="00417872"/>
    <w:rsid w:val="00420156"/>
    <w:rsid w:val="00423C76"/>
    <w:rsid w:val="00424326"/>
    <w:rsid w:val="00425514"/>
    <w:rsid w:val="004272E6"/>
    <w:rsid w:val="00427DCA"/>
    <w:rsid w:val="00430F46"/>
    <w:rsid w:val="0043503B"/>
    <w:rsid w:val="00435AF1"/>
    <w:rsid w:val="00436067"/>
    <w:rsid w:val="00436F98"/>
    <w:rsid w:val="00437187"/>
    <w:rsid w:val="0043794A"/>
    <w:rsid w:val="00437CE7"/>
    <w:rsid w:val="00440E06"/>
    <w:rsid w:val="0044469F"/>
    <w:rsid w:val="00445F58"/>
    <w:rsid w:val="004460BE"/>
    <w:rsid w:val="004466CB"/>
    <w:rsid w:val="004475AB"/>
    <w:rsid w:val="004478F8"/>
    <w:rsid w:val="004479E4"/>
    <w:rsid w:val="00450A76"/>
    <w:rsid w:val="00450D16"/>
    <w:rsid w:val="004522D6"/>
    <w:rsid w:val="00452826"/>
    <w:rsid w:val="00452A5E"/>
    <w:rsid w:val="00452F42"/>
    <w:rsid w:val="0045388D"/>
    <w:rsid w:val="00455D4E"/>
    <w:rsid w:val="004576B4"/>
    <w:rsid w:val="0046018E"/>
    <w:rsid w:val="004615F9"/>
    <w:rsid w:val="0046180E"/>
    <w:rsid w:val="00461C18"/>
    <w:rsid w:val="00461E26"/>
    <w:rsid w:val="00462795"/>
    <w:rsid w:val="00462E14"/>
    <w:rsid w:val="004640C6"/>
    <w:rsid w:val="00464DBE"/>
    <w:rsid w:val="00464DE8"/>
    <w:rsid w:val="00465436"/>
    <w:rsid w:val="004658A4"/>
    <w:rsid w:val="004675E5"/>
    <w:rsid w:val="0046772A"/>
    <w:rsid w:val="00470724"/>
    <w:rsid w:val="00471F39"/>
    <w:rsid w:val="004736EB"/>
    <w:rsid w:val="004755BB"/>
    <w:rsid w:val="00475800"/>
    <w:rsid w:val="00475CCA"/>
    <w:rsid w:val="004761BF"/>
    <w:rsid w:val="00476490"/>
    <w:rsid w:val="00480F02"/>
    <w:rsid w:val="00481020"/>
    <w:rsid w:val="0048182D"/>
    <w:rsid w:val="00481C79"/>
    <w:rsid w:val="0048208D"/>
    <w:rsid w:val="0048308A"/>
    <w:rsid w:val="00483382"/>
    <w:rsid w:val="00484B25"/>
    <w:rsid w:val="0048529F"/>
    <w:rsid w:val="004863F1"/>
    <w:rsid w:val="00486A52"/>
    <w:rsid w:val="00490536"/>
    <w:rsid w:val="00492A3B"/>
    <w:rsid w:val="00494DDE"/>
    <w:rsid w:val="004967E1"/>
    <w:rsid w:val="004A0100"/>
    <w:rsid w:val="004A0368"/>
    <w:rsid w:val="004A1B79"/>
    <w:rsid w:val="004A1CDB"/>
    <w:rsid w:val="004A2035"/>
    <w:rsid w:val="004A48AC"/>
    <w:rsid w:val="004A535D"/>
    <w:rsid w:val="004A5756"/>
    <w:rsid w:val="004A6526"/>
    <w:rsid w:val="004B2A65"/>
    <w:rsid w:val="004B2B06"/>
    <w:rsid w:val="004B2CFE"/>
    <w:rsid w:val="004B30C1"/>
    <w:rsid w:val="004B31E6"/>
    <w:rsid w:val="004B3657"/>
    <w:rsid w:val="004B4AB1"/>
    <w:rsid w:val="004B4CBB"/>
    <w:rsid w:val="004B4E07"/>
    <w:rsid w:val="004B4F83"/>
    <w:rsid w:val="004C0528"/>
    <w:rsid w:val="004C128D"/>
    <w:rsid w:val="004C187D"/>
    <w:rsid w:val="004C2938"/>
    <w:rsid w:val="004C2AC8"/>
    <w:rsid w:val="004C36DD"/>
    <w:rsid w:val="004C5F79"/>
    <w:rsid w:val="004C66A3"/>
    <w:rsid w:val="004C70AF"/>
    <w:rsid w:val="004C722D"/>
    <w:rsid w:val="004D0216"/>
    <w:rsid w:val="004D0217"/>
    <w:rsid w:val="004D0C1D"/>
    <w:rsid w:val="004D13C6"/>
    <w:rsid w:val="004D2430"/>
    <w:rsid w:val="004D27CB"/>
    <w:rsid w:val="004D4477"/>
    <w:rsid w:val="004D5C1F"/>
    <w:rsid w:val="004D5D07"/>
    <w:rsid w:val="004D657C"/>
    <w:rsid w:val="004D6858"/>
    <w:rsid w:val="004D71E4"/>
    <w:rsid w:val="004D75D5"/>
    <w:rsid w:val="004E26A2"/>
    <w:rsid w:val="004E2766"/>
    <w:rsid w:val="004E3457"/>
    <w:rsid w:val="004E5A0E"/>
    <w:rsid w:val="004E6E04"/>
    <w:rsid w:val="004F0CCC"/>
    <w:rsid w:val="004F1234"/>
    <w:rsid w:val="004F2FAF"/>
    <w:rsid w:val="004F58DB"/>
    <w:rsid w:val="004F6199"/>
    <w:rsid w:val="004F69B3"/>
    <w:rsid w:val="004F741A"/>
    <w:rsid w:val="004F74DC"/>
    <w:rsid w:val="00500222"/>
    <w:rsid w:val="00500EB9"/>
    <w:rsid w:val="00501577"/>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BCB"/>
    <w:rsid w:val="005178E4"/>
    <w:rsid w:val="005212A9"/>
    <w:rsid w:val="00522200"/>
    <w:rsid w:val="00522799"/>
    <w:rsid w:val="00523475"/>
    <w:rsid w:val="00523690"/>
    <w:rsid w:val="0052409F"/>
    <w:rsid w:val="00524CA0"/>
    <w:rsid w:val="005256A2"/>
    <w:rsid w:val="00526926"/>
    <w:rsid w:val="00526B67"/>
    <w:rsid w:val="00527987"/>
    <w:rsid w:val="005301C2"/>
    <w:rsid w:val="005308C3"/>
    <w:rsid w:val="00532106"/>
    <w:rsid w:val="00532543"/>
    <w:rsid w:val="00532C19"/>
    <w:rsid w:val="0053489B"/>
    <w:rsid w:val="005349FC"/>
    <w:rsid w:val="00534E51"/>
    <w:rsid w:val="00535D02"/>
    <w:rsid w:val="00536D16"/>
    <w:rsid w:val="00537BA7"/>
    <w:rsid w:val="00537C5B"/>
    <w:rsid w:val="005407BA"/>
    <w:rsid w:val="00540B20"/>
    <w:rsid w:val="00540B2F"/>
    <w:rsid w:val="005412FC"/>
    <w:rsid w:val="0054182D"/>
    <w:rsid w:val="00541E9A"/>
    <w:rsid w:val="0054223F"/>
    <w:rsid w:val="00543D38"/>
    <w:rsid w:val="00544901"/>
    <w:rsid w:val="00544B7C"/>
    <w:rsid w:val="0054676C"/>
    <w:rsid w:val="0055075C"/>
    <w:rsid w:val="00551F3E"/>
    <w:rsid w:val="005524CE"/>
    <w:rsid w:val="005529E8"/>
    <w:rsid w:val="00552A7E"/>
    <w:rsid w:val="00553F19"/>
    <w:rsid w:val="00554251"/>
    <w:rsid w:val="0055724A"/>
    <w:rsid w:val="0056029B"/>
    <w:rsid w:val="0056031E"/>
    <w:rsid w:val="00560465"/>
    <w:rsid w:val="00561D8B"/>
    <w:rsid w:val="00562314"/>
    <w:rsid w:val="00563A42"/>
    <w:rsid w:val="00564A82"/>
    <w:rsid w:val="005654D6"/>
    <w:rsid w:val="00566621"/>
    <w:rsid w:val="00566C87"/>
    <w:rsid w:val="00571D25"/>
    <w:rsid w:val="00572531"/>
    <w:rsid w:val="00572827"/>
    <w:rsid w:val="0057283E"/>
    <w:rsid w:val="005747DC"/>
    <w:rsid w:val="00575216"/>
    <w:rsid w:val="0057748C"/>
    <w:rsid w:val="00577CA1"/>
    <w:rsid w:val="00580CE2"/>
    <w:rsid w:val="005812D0"/>
    <w:rsid w:val="00581373"/>
    <w:rsid w:val="00582570"/>
    <w:rsid w:val="00584AA2"/>
    <w:rsid w:val="005856A3"/>
    <w:rsid w:val="00590052"/>
    <w:rsid w:val="005908A0"/>
    <w:rsid w:val="00590B0E"/>
    <w:rsid w:val="00591161"/>
    <w:rsid w:val="00591F2F"/>
    <w:rsid w:val="0059285D"/>
    <w:rsid w:val="00592EEB"/>
    <w:rsid w:val="005930B0"/>
    <w:rsid w:val="00593C1D"/>
    <w:rsid w:val="00594B0D"/>
    <w:rsid w:val="00597311"/>
    <w:rsid w:val="005975A5"/>
    <w:rsid w:val="005A02F4"/>
    <w:rsid w:val="005A1035"/>
    <w:rsid w:val="005A20BD"/>
    <w:rsid w:val="005A373B"/>
    <w:rsid w:val="005A4F2A"/>
    <w:rsid w:val="005A55C9"/>
    <w:rsid w:val="005A5827"/>
    <w:rsid w:val="005A6A09"/>
    <w:rsid w:val="005A718A"/>
    <w:rsid w:val="005B05FA"/>
    <w:rsid w:val="005B06FA"/>
    <w:rsid w:val="005B0A94"/>
    <w:rsid w:val="005B0C8E"/>
    <w:rsid w:val="005B20ED"/>
    <w:rsid w:val="005B2CB8"/>
    <w:rsid w:val="005B2F70"/>
    <w:rsid w:val="005B33EA"/>
    <w:rsid w:val="005B40EC"/>
    <w:rsid w:val="005B5DFA"/>
    <w:rsid w:val="005C1418"/>
    <w:rsid w:val="005C220E"/>
    <w:rsid w:val="005C22DE"/>
    <w:rsid w:val="005C2A1F"/>
    <w:rsid w:val="005C2C4C"/>
    <w:rsid w:val="005C451A"/>
    <w:rsid w:val="005C5A37"/>
    <w:rsid w:val="005C5C59"/>
    <w:rsid w:val="005C5CD1"/>
    <w:rsid w:val="005C5FB3"/>
    <w:rsid w:val="005C656C"/>
    <w:rsid w:val="005C7917"/>
    <w:rsid w:val="005D03A0"/>
    <w:rsid w:val="005D27C0"/>
    <w:rsid w:val="005D3E89"/>
    <w:rsid w:val="005D5751"/>
    <w:rsid w:val="005D5DAE"/>
    <w:rsid w:val="005D6E51"/>
    <w:rsid w:val="005D78C9"/>
    <w:rsid w:val="005E00F5"/>
    <w:rsid w:val="005E1259"/>
    <w:rsid w:val="005E1382"/>
    <w:rsid w:val="005E598B"/>
    <w:rsid w:val="005E6CE4"/>
    <w:rsid w:val="005F07F8"/>
    <w:rsid w:val="005F13B6"/>
    <w:rsid w:val="005F347B"/>
    <w:rsid w:val="005F3CAE"/>
    <w:rsid w:val="005F40BD"/>
    <w:rsid w:val="005F47C6"/>
    <w:rsid w:val="005F4ECF"/>
    <w:rsid w:val="005F5A74"/>
    <w:rsid w:val="005F5EDA"/>
    <w:rsid w:val="005F6D73"/>
    <w:rsid w:val="0060012B"/>
    <w:rsid w:val="00601841"/>
    <w:rsid w:val="006020C6"/>
    <w:rsid w:val="006024DC"/>
    <w:rsid w:val="006027EE"/>
    <w:rsid w:val="00602E2C"/>
    <w:rsid w:val="006031E4"/>
    <w:rsid w:val="0060637F"/>
    <w:rsid w:val="006067D0"/>
    <w:rsid w:val="00606BC2"/>
    <w:rsid w:val="00610648"/>
    <w:rsid w:val="006107CC"/>
    <w:rsid w:val="006109CA"/>
    <w:rsid w:val="006118CA"/>
    <w:rsid w:val="00611DA1"/>
    <w:rsid w:val="00611E0C"/>
    <w:rsid w:val="00613234"/>
    <w:rsid w:val="00615E91"/>
    <w:rsid w:val="00620461"/>
    <w:rsid w:val="00620F74"/>
    <w:rsid w:val="006213D8"/>
    <w:rsid w:val="0062273F"/>
    <w:rsid w:val="006242CE"/>
    <w:rsid w:val="006244BF"/>
    <w:rsid w:val="006249D8"/>
    <w:rsid w:val="006251BB"/>
    <w:rsid w:val="00626C73"/>
    <w:rsid w:val="00627E4B"/>
    <w:rsid w:val="006302C4"/>
    <w:rsid w:val="00630DAF"/>
    <w:rsid w:val="00631E9C"/>
    <w:rsid w:val="00633227"/>
    <w:rsid w:val="00634C0D"/>
    <w:rsid w:val="006363E7"/>
    <w:rsid w:val="00637289"/>
    <w:rsid w:val="0064096A"/>
    <w:rsid w:val="00640E2C"/>
    <w:rsid w:val="006422E7"/>
    <w:rsid w:val="00642E10"/>
    <w:rsid w:val="0064437D"/>
    <w:rsid w:val="00644B6A"/>
    <w:rsid w:val="00644D31"/>
    <w:rsid w:val="006465EB"/>
    <w:rsid w:val="006467DA"/>
    <w:rsid w:val="00646E22"/>
    <w:rsid w:val="006479A8"/>
    <w:rsid w:val="0065088B"/>
    <w:rsid w:val="00650D3B"/>
    <w:rsid w:val="00651287"/>
    <w:rsid w:val="00651EC5"/>
    <w:rsid w:val="00652368"/>
    <w:rsid w:val="00653269"/>
    <w:rsid w:val="006537DA"/>
    <w:rsid w:val="00653E45"/>
    <w:rsid w:val="00653F63"/>
    <w:rsid w:val="00654CA8"/>
    <w:rsid w:val="00654CDB"/>
    <w:rsid w:val="006554FB"/>
    <w:rsid w:val="00657241"/>
    <w:rsid w:val="0065783E"/>
    <w:rsid w:val="00657A30"/>
    <w:rsid w:val="00660717"/>
    <w:rsid w:val="0066073F"/>
    <w:rsid w:val="00661BA4"/>
    <w:rsid w:val="00661D53"/>
    <w:rsid w:val="00662619"/>
    <w:rsid w:val="0066324E"/>
    <w:rsid w:val="00664BBB"/>
    <w:rsid w:val="0066577B"/>
    <w:rsid w:val="006677FC"/>
    <w:rsid w:val="00667F3D"/>
    <w:rsid w:val="0067046D"/>
    <w:rsid w:val="00670A8F"/>
    <w:rsid w:val="00670C81"/>
    <w:rsid w:val="00670FE9"/>
    <w:rsid w:val="006736BE"/>
    <w:rsid w:val="00674455"/>
    <w:rsid w:val="006745B5"/>
    <w:rsid w:val="0067616E"/>
    <w:rsid w:val="00676CF7"/>
    <w:rsid w:val="006809B6"/>
    <w:rsid w:val="00681D74"/>
    <w:rsid w:val="00681E2F"/>
    <w:rsid w:val="006836A3"/>
    <w:rsid w:val="0068396D"/>
    <w:rsid w:val="00685500"/>
    <w:rsid w:val="00686B3A"/>
    <w:rsid w:val="006875C0"/>
    <w:rsid w:val="00690D62"/>
    <w:rsid w:val="00691837"/>
    <w:rsid w:val="006931A3"/>
    <w:rsid w:val="0069416B"/>
    <w:rsid w:val="0069466B"/>
    <w:rsid w:val="00695BED"/>
    <w:rsid w:val="00695F55"/>
    <w:rsid w:val="00696217"/>
    <w:rsid w:val="006962F7"/>
    <w:rsid w:val="00696C22"/>
    <w:rsid w:val="00697A33"/>
    <w:rsid w:val="00697D43"/>
    <w:rsid w:val="006A0F0A"/>
    <w:rsid w:val="006A1689"/>
    <w:rsid w:val="006A1819"/>
    <w:rsid w:val="006A1832"/>
    <w:rsid w:val="006A1D61"/>
    <w:rsid w:val="006A2589"/>
    <w:rsid w:val="006A3663"/>
    <w:rsid w:val="006A37C4"/>
    <w:rsid w:val="006A3DA7"/>
    <w:rsid w:val="006A6261"/>
    <w:rsid w:val="006A7036"/>
    <w:rsid w:val="006B0513"/>
    <w:rsid w:val="006B1A8E"/>
    <w:rsid w:val="006B27AA"/>
    <w:rsid w:val="006B29EE"/>
    <w:rsid w:val="006B3BCD"/>
    <w:rsid w:val="006B40B3"/>
    <w:rsid w:val="006B60BB"/>
    <w:rsid w:val="006B684B"/>
    <w:rsid w:val="006B6AB4"/>
    <w:rsid w:val="006B77B7"/>
    <w:rsid w:val="006B7B4F"/>
    <w:rsid w:val="006C009E"/>
    <w:rsid w:val="006C0768"/>
    <w:rsid w:val="006C08E6"/>
    <w:rsid w:val="006C3121"/>
    <w:rsid w:val="006C6F5F"/>
    <w:rsid w:val="006D17B0"/>
    <w:rsid w:val="006D1E9A"/>
    <w:rsid w:val="006D474C"/>
    <w:rsid w:val="006D6DD2"/>
    <w:rsid w:val="006E0511"/>
    <w:rsid w:val="006E1BE6"/>
    <w:rsid w:val="006E3C91"/>
    <w:rsid w:val="006E3E41"/>
    <w:rsid w:val="006E4331"/>
    <w:rsid w:val="006E5C20"/>
    <w:rsid w:val="006E62D0"/>
    <w:rsid w:val="006E657E"/>
    <w:rsid w:val="006E685D"/>
    <w:rsid w:val="006E7BA5"/>
    <w:rsid w:val="006F0A2B"/>
    <w:rsid w:val="006F0BBB"/>
    <w:rsid w:val="006F0EB9"/>
    <w:rsid w:val="006F11E9"/>
    <w:rsid w:val="006F303C"/>
    <w:rsid w:val="006F3573"/>
    <w:rsid w:val="006F375F"/>
    <w:rsid w:val="006F47D4"/>
    <w:rsid w:val="006F4B7E"/>
    <w:rsid w:val="006F64A5"/>
    <w:rsid w:val="006F718F"/>
    <w:rsid w:val="006F7191"/>
    <w:rsid w:val="006F7312"/>
    <w:rsid w:val="006F740D"/>
    <w:rsid w:val="006F7C22"/>
    <w:rsid w:val="007000B4"/>
    <w:rsid w:val="00700955"/>
    <w:rsid w:val="00700988"/>
    <w:rsid w:val="0070445E"/>
    <w:rsid w:val="00705445"/>
    <w:rsid w:val="00705B1F"/>
    <w:rsid w:val="007068B5"/>
    <w:rsid w:val="00706B27"/>
    <w:rsid w:val="00706DAD"/>
    <w:rsid w:val="007106DE"/>
    <w:rsid w:val="00710A61"/>
    <w:rsid w:val="00711D26"/>
    <w:rsid w:val="0071255D"/>
    <w:rsid w:val="007127F3"/>
    <w:rsid w:val="007130FD"/>
    <w:rsid w:val="00714972"/>
    <w:rsid w:val="00715775"/>
    <w:rsid w:val="007161B5"/>
    <w:rsid w:val="00716295"/>
    <w:rsid w:val="00716B0D"/>
    <w:rsid w:val="00717941"/>
    <w:rsid w:val="00717C86"/>
    <w:rsid w:val="00717CCB"/>
    <w:rsid w:val="00720216"/>
    <w:rsid w:val="00722397"/>
    <w:rsid w:val="00723348"/>
    <w:rsid w:val="007239EA"/>
    <w:rsid w:val="007239FF"/>
    <w:rsid w:val="0072411E"/>
    <w:rsid w:val="007264D5"/>
    <w:rsid w:val="00727351"/>
    <w:rsid w:val="00727BAD"/>
    <w:rsid w:val="007305B2"/>
    <w:rsid w:val="007315F4"/>
    <w:rsid w:val="00731785"/>
    <w:rsid w:val="00731837"/>
    <w:rsid w:val="007325AB"/>
    <w:rsid w:val="0073498B"/>
    <w:rsid w:val="00735190"/>
    <w:rsid w:val="00736245"/>
    <w:rsid w:val="00740A98"/>
    <w:rsid w:val="0074189B"/>
    <w:rsid w:val="0074243A"/>
    <w:rsid w:val="007426C9"/>
    <w:rsid w:val="00743FCB"/>
    <w:rsid w:val="00744B1F"/>
    <w:rsid w:val="00745FA8"/>
    <w:rsid w:val="0074607D"/>
    <w:rsid w:val="0074672C"/>
    <w:rsid w:val="00747329"/>
    <w:rsid w:val="007473F8"/>
    <w:rsid w:val="00747E6C"/>
    <w:rsid w:val="0075034E"/>
    <w:rsid w:val="00750563"/>
    <w:rsid w:val="00750B62"/>
    <w:rsid w:val="00751FC6"/>
    <w:rsid w:val="007520D2"/>
    <w:rsid w:val="00753298"/>
    <w:rsid w:val="00754A2F"/>
    <w:rsid w:val="007555A7"/>
    <w:rsid w:val="00755705"/>
    <w:rsid w:val="00755E5A"/>
    <w:rsid w:val="00756A0C"/>
    <w:rsid w:val="00757121"/>
    <w:rsid w:val="007578A6"/>
    <w:rsid w:val="007579BA"/>
    <w:rsid w:val="00757E55"/>
    <w:rsid w:val="00760B1D"/>
    <w:rsid w:val="007623CE"/>
    <w:rsid w:val="00763771"/>
    <w:rsid w:val="00763F47"/>
    <w:rsid w:val="007643FF"/>
    <w:rsid w:val="007647C2"/>
    <w:rsid w:val="00764CE4"/>
    <w:rsid w:val="00765242"/>
    <w:rsid w:val="007659F0"/>
    <w:rsid w:val="00765FBC"/>
    <w:rsid w:val="00767010"/>
    <w:rsid w:val="00767644"/>
    <w:rsid w:val="00767AF5"/>
    <w:rsid w:val="00770B40"/>
    <w:rsid w:val="00770D40"/>
    <w:rsid w:val="0077132E"/>
    <w:rsid w:val="00771A15"/>
    <w:rsid w:val="00771BA7"/>
    <w:rsid w:val="007723F8"/>
    <w:rsid w:val="0077247D"/>
    <w:rsid w:val="007728A8"/>
    <w:rsid w:val="00773A27"/>
    <w:rsid w:val="00773C69"/>
    <w:rsid w:val="007748F6"/>
    <w:rsid w:val="00775FCE"/>
    <w:rsid w:val="00776ADE"/>
    <w:rsid w:val="007801A8"/>
    <w:rsid w:val="007807BB"/>
    <w:rsid w:val="00780D56"/>
    <w:rsid w:val="00782D37"/>
    <w:rsid w:val="007833FA"/>
    <w:rsid w:val="00783C7F"/>
    <w:rsid w:val="00783D0D"/>
    <w:rsid w:val="00783EA5"/>
    <w:rsid w:val="00785551"/>
    <w:rsid w:val="00786523"/>
    <w:rsid w:val="00786542"/>
    <w:rsid w:val="007874F8"/>
    <w:rsid w:val="0078774D"/>
    <w:rsid w:val="00787C8D"/>
    <w:rsid w:val="0079091F"/>
    <w:rsid w:val="00791E9D"/>
    <w:rsid w:val="007920CC"/>
    <w:rsid w:val="00792DE0"/>
    <w:rsid w:val="007930FE"/>
    <w:rsid w:val="00793C8D"/>
    <w:rsid w:val="00794476"/>
    <w:rsid w:val="00794F37"/>
    <w:rsid w:val="00795C2B"/>
    <w:rsid w:val="00795D7D"/>
    <w:rsid w:val="00796159"/>
    <w:rsid w:val="00796458"/>
    <w:rsid w:val="007964ED"/>
    <w:rsid w:val="00796709"/>
    <w:rsid w:val="00796D6A"/>
    <w:rsid w:val="007A0436"/>
    <w:rsid w:val="007A0710"/>
    <w:rsid w:val="007A0E2F"/>
    <w:rsid w:val="007A1EAA"/>
    <w:rsid w:val="007A2A6E"/>
    <w:rsid w:val="007A3340"/>
    <w:rsid w:val="007A3D7F"/>
    <w:rsid w:val="007A5C98"/>
    <w:rsid w:val="007A695A"/>
    <w:rsid w:val="007A7DDD"/>
    <w:rsid w:val="007A7EFD"/>
    <w:rsid w:val="007B0D37"/>
    <w:rsid w:val="007B2A19"/>
    <w:rsid w:val="007B2A3D"/>
    <w:rsid w:val="007B59C8"/>
    <w:rsid w:val="007B623D"/>
    <w:rsid w:val="007B7828"/>
    <w:rsid w:val="007C0987"/>
    <w:rsid w:val="007C15F8"/>
    <w:rsid w:val="007C2053"/>
    <w:rsid w:val="007C2BB3"/>
    <w:rsid w:val="007C3D7B"/>
    <w:rsid w:val="007C3E3D"/>
    <w:rsid w:val="007C3ED9"/>
    <w:rsid w:val="007C3F84"/>
    <w:rsid w:val="007C423E"/>
    <w:rsid w:val="007C4383"/>
    <w:rsid w:val="007C5C14"/>
    <w:rsid w:val="007C6F8C"/>
    <w:rsid w:val="007D0561"/>
    <w:rsid w:val="007D2670"/>
    <w:rsid w:val="007D27AB"/>
    <w:rsid w:val="007D2B7B"/>
    <w:rsid w:val="007D3176"/>
    <w:rsid w:val="007D348D"/>
    <w:rsid w:val="007D50C5"/>
    <w:rsid w:val="007D5B0B"/>
    <w:rsid w:val="007D5E0C"/>
    <w:rsid w:val="007D63C8"/>
    <w:rsid w:val="007D6B58"/>
    <w:rsid w:val="007D6DF3"/>
    <w:rsid w:val="007E02B2"/>
    <w:rsid w:val="007E2381"/>
    <w:rsid w:val="007E268B"/>
    <w:rsid w:val="007E318D"/>
    <w:rsid w:val="007E4C64"/>
    <w:rsid w:val="007E58E9"/>
    <w:rsid w:val="007F0025"/>
    <w:rsid w:val="007F13AC"/>
    <w:rsid w:val="007F3677"/>
    <w:rsid w:val="007F7A30"/>
    <w:rsid w:val="007F7C29"/>
    <w:rsid w:val="0080075B"/>
    <w:rsid w:val="008008D9"/>
    <w:rsid w:val="0080732A"/>
    <w:rsid w:val="00807732"/>
    <w:rsid w:val="00811674"/>
    <w:rsid w:val="00813C51"/>
    <w:rsid w:val="00813FF0"/>
    <w:rsid w:val="0081409D"/>
    <w:rsid w:val="0081467C"/>
    <w:rsid w:val="00814E5E"/>
    <w:rsid w:val="00816D37"/>
    <w:rsid w:val="0081704E"/>
    <w:rsid w:val="00820A3B"/>
    <w:rsid w:val="00820A6E"/>
    <w:rsid w:val="00822EE0"/>
    <w:rsid w:val="00823526"/>
    <w:rsid w:val="0082385E"/>
    <w:rsid w:val="008238D1"/>
    <w:rsid w:val="00824B6B"/>
    <w:rsid w:val="00824DF1"/>
    <w:rsid w:val="00824FB2"/>
    <w:rsid w:val="00825972"/>
    <w:rsid w:val="008266DC"/>
    <w:rsid w:val="00826ECD"/>
    <w:rsid w:val="0082753E"/>
    <w:rsid w:val="00827F4F"/>
    <w:rsid w:val="008302BF"/>
    <w:rsid w:val="00830C99"/>
    <w:rsid w:val="008317BF"/>
    <w:rsid w:val="0083376A"/>
    <w:rsid w:val="00837416"/>
    <w:rsid w:val="0083753F"/>
    <w:rsid w:val="00837F26"/>
    <w:rsid w:val="00840A55"/>
    <w:rsid w:val="00841135"/>
    <w:rsid w:val="00842A69"/>
    <w:rsid w:val="00842B62"/>
    <w:rsid w:val="00843445"/>
    <w:rsid w:val="0084436D"/>
    <w:rsid w:val="00845498"/>
    <w:rsid w:val="0084559C"/>
    <w:rsid w:val="00847810"/>
    <w:rsid w:val="00847F82"/>
    <w:rsid w:val="008501D6"/>
    <w:rsid w:val="00850F1F"/>
    <w:rsid w:val="00851241"/>
    <w:rsid w:val="00852AC8"/>
    <w:rsid w:val="00853CE4"/>
    <w:rsid w:val="008559A2"/>
    <w:rsid w:val="00855EE8"/>
    <w:rsid w:val="008560B4"/>
    <w:rsid w:val="0085627B"/>
    <w:rsid w:val="008565E5"/>
    <w:rsid w:val="00856A26"/>
    <w:rsid w:val="00856BD8"/>
    <w:rsid w:val="00857B23"/>
    <w:rsid w:val="008602C2"/>
    <w:rsid w:val="008620E0"/>
    <w:rsid w:val="00862738"/>
    <w:rsid w:val="00862A10"/>
    <w:rsid w:val="00862D3A"/>
    <w:rsid w:val="0086305E"/>
    <w:rsid w:val="00863F46"/>
    <w:rsid w:val="008642C6"/>
    <w:rsid w:val="00864978"/>
    <w:rsid w:val="00866177"/>
    <w:rsid w:val="00866872"/>
    <w:rsid w:val="00866CA6"/>
    <w:rsid w:val="00866F9B"/>
    <w:rsid w:val="00867BE8"/>
    <w:rsid w:val="00872F92"/>
    <w:rsid w:val="008740EE"/>
    <w:rsid w:val="008748E1"/>
    <w:rsid w:val="00874E06"/>
    <w:rsid w:val="00874E7D"/>
    <w:rsid w:val="00876931"/>
    <w:rsid w:val="00876F55"/>
    <w:rsid w:val="00880442"/>
    <w:rsid w:val="0088061A"/>
    <w:rsid w:val="00881866"/>
    <w:rsid w:val="0088213E"/>
    <w:rsid w:val="008825D4"/>
    <w:rsid w:val="0088290E"/>
    <w:rsid w:val="008840B3"/>
    <w:rsid w:val="00885086"/>
    <w:rsid w:val="008859E9"/>
    <w:rsid w:val="00886251"/>
    <w:rsid w:val="00886D0C"/>
    <w:rsid w:val="00887CBC"/>
    <w:rsid w:val="00890442"/>
    <w:rsid w:val="00891CB2"/>
    <w:rsid w:val="00891DB0"/>
    <w:rsid w:val="00892AF0"/>
    <w:rsid w:val="00892E1D"/>
    <w:rsid w:val="00893875"/>
    <w:rsid w:val="00893FBE"/>
    <w:rsid w:val="008954BB"/>
    <w:rsid w:val="008963F1"/>
    <w:rsid w:val="008A0DB2"/>
    <w:rsid w:val="008A1B35"/>
    <w:rsid w:val="008A2042"/>
    <w:rsid w:val="008A3002"/>
    <w:rsid w:val="008A6F5B"/>
    <w:rsid w:val="008B064F"/>
    <w:rsid w:val="008B13A3"/>
    <w:rsid w:val="008B2261"/>
    <w:rsid w:val="008B376C"/>
    <w:rsid w:val="008B3C06"/>
    <w:rsid w:val="008B639D"/>
    <w:rsid w:val="008B6DFF"/>
    <w:rsid w:val="008C0F81"/>
    <w:rsid w:val="008C3920"/>
    <w:rsid w:val="008C4130"/>
    <w:rsid w:val="008C46BA"/>
    <w:rsid w:val="008C577E"/>
    <w:rsid w:val="008C5A2C"/>
    <w:rsid w:val="008C7FE4"/>
    <w:rsid w:val="008D01EC"/>
    <w:rsid w:val="008D060E"/>
    <w:rsid w:val="008D0CD8"/>
    <w:rsid w:val="008D2B69"/>
    <w:rsid w:val="008D38DC"/>
    <w:rsid w:val="008D39E7"/>
    <w:rsid w:val="008D4F3D"/>
    <w:rsid w:val="008D6839"/>
    <w:rsid w:val="008D756F"/>
    <w:rsid w:val="008D7A3C"/>
    <w:rsid w:val="008D7A86"/>
    <w:rsid w:val="008D7E42"/>
    <w:rsid w:val="008E01A2"/>
    <w:rsid w:val="008E06D9"/>
    <w:rsid w:val="008E0F3C"/>
    <w:rsid w:val="008E1D0B"/>
    <w:rsid w:val="008E205F"/>
    <w:rsid w:val="008E2962"/>
    <w:rsid w:val="008E3D47"/>
    <w:rsid w:val="008E5D14"/>
    <w:rsid w:val="008F01DC"/>
    <w:rsid w:val="008F05A8"/>
    <w:rsid w:val="008F22DB"/>
    <w:rsid w:val="008F288B"/>
    <w:rsid w:val="008F4733"/>
    <w:rsid w:val="008F503B"/>
    <w:rsid w:val="008F50BF"/>
    <w:rsid w:val="008F549B"/>
    <w:rsid w:val="008F5FD9"/>
    <w:rsid w:val="008F6582"/>
    <w:rsid w:val="008F6AC7"/>
    <w:rsid w:val="008F6F2A"/>
    <w:rsid w:val="008F701D"/>
    <w:rsid w:val="008F71F2"/>
    <w:rsid w:val="008F741E"/>
    <w:rsid w:val="008F7611"/>
    <w:rsid w:val="008F7E12"/>
    <w:rsid w:val="0090147F"/>
    <w:rsid w:val="0090150E"/>
    <w:rsid w:val="0090176F"/>
    <w:rsid w:val="00901817"/>
    <w:rsid w:val="009026F9"/>
    <w:rsid w:val="00902E16"/>
    <w:rsid w:val="00904B14"/>
    <w:rsid w:val="00905303"/>
    <w:rsid w:val="0090741B"/>
    <w:rsid w:val="0090754E"/>
    <w:rsid w:val="00910C68"/>
    <w:rsid w:val="00911433"/>
    <w:rsid w:val="00913247"/>
    <w:rsid w:val="00913F45"/>
    <w:rsid w:val="00914E73"/>
    <w:rsid w:val="0091608A"/>
    <w:rsid w:val="0092062F"/>
    <w:rsid w:val="009211C4"/>
    <w:rsid w:val="00922EC6"/>
    <w:rsid w:val="00923CDB"/>
    <w:rsid w:val="0092454C"/>
    <w:rsid w:val="00925863"/>
    <w:rsid w:val="00926086"/>
    <w:rsid w:val="009262E1"/>
    <w:rsid w:val="00932180"/>
    <w:rsid w:val="009323A6"/>
    <w:rsid w:val="0093352B"/>
    <w:rsid w:val="00933CD5"/>
    <w:rsid w:val="00934879"/>
    <w:rsid w:val="00936168"/>
    <w:rsid w:val="00937878"/>
    <w:rsid w:val="00940910"/>
    <w:rsid w:val="0094171D"/>
    <w:rsid w:val="00943058"/>
    <w:rsid w:val="00944782"/>
    <w:rsid w:val="0094731B"/>
    <w:rsid w:val="00950E33"/>
    <w:rsid w:val="0095110F"/>
    <w:rsid w:val="009516ED"/>
    <w:rsid w:val="00951A73"/>
    <w:rsid w:val="009520E8"/>
    <w:rsid w:val="00952465"/>
    <w:rsid w:val="0095297D"/>
    <w:rsid w:val="00952D9C"/>
    <w:rsid w:val="009535AE"/>
    <w:rsid w:val="00953B0C"/>
    <w:rsid w:val="009540B2"/>
    <w:rsid w:val="00954449"/>
    <w:rsid w:val="0095460E"/>
    <w:rsid w:val="00955527"/>
    <w:rsid w:val="00955E5E"/>
    <w:rsid w:val="00956154"/>
    <w:rsid w:val="00956DB6"/>
    <w:rsid w:val="009579AA"/>
    <w:rsid w:val="009605FE"/>
    <w:rsid w:val="00960680"/>
    <w:rsid w:val="00961B35"/>
    <w:rsid w:val="00962111"/>
    <w:rsid w:val="0096265F"/>
    <w:rsid w:val="00963F14"/>
    <w:rsid w:val="00965334"/>
    <w:rsid w:val="009659D4"/>
    <w:rsid w:val="00965E35"/>
    <w:rsid w:val="009669C7"/>
    <w:rsid w:val="0096776F"/>
    <w:rsid w:val="009678A4"/>
    <w:rsid w:val="009720AC"/>
    <w:rsid w:val="00972F12"/>
    <w:rsid w:val="0097531A"/>
    <w:rsid w:val="00975590"/>
    <w:rsid w:val="009757AD"/>
    <w:rsid w:val="00977B71"/>
    <w:rsid w:val="0098064E"/>
    <w:rsid w:val="0098076C"/>
    <w:rsid w:val="00980FD9"/>
    <w:rsid w:val="00986C35"/>
    <w:rsid w:val="00987CBF"/>
    <w:rsid w:val="00987F30"/>
    <w:rsid w:val="00990BBD"/>
    <w:rsid w:val="00990E42"/>
    <w:rsid w:val="00991D21"/>
    <w:rsid w:val="00992645"/>
    <w:rsid w:val="0099444C"/>
    <w:rsid w:val="00994C0F"/>
    <w:rsid w:val="00996323"/>
    <w:rsid w:val="00996E5E"/>
    <w:rsid w:val="00997482"/>
    <w:rsid w:val="009A0B8F"/>
    <w:rsid w:val="009A1004"/>
    <w:rsid w:val="009A1271"/>
    <w:rsid w:val="009A21B0"/>
    <w:rsid w:val="009A2913"/>
    <w:rsid w:val="009A2B49"/>
    <w:rsid w:val="009A37E4"/>
    <w:rsid w:val="009A444D"/>
    <w:rsid w:val="009A4490"/>
    <w:rsid w:val="009A4BC0"/>
    <w:rsid w:val="009A5C17"/>
    <w:rsid w:val="009A5F62"/>
    <w:rsid w:val="009A6E64"/>
    <w:rsid w:val="009A70F8"/>
    <w:rsid w:val="009B26B2"/>
    <w:rsid w:val="009B290C"/>
    <w:rsid w:val="009B3E7A"/>
    <w:rsid w:val="009B508F"/>
    <w:rsid w:val="009B5EA2"/>
    <w:rsid w:val="009B7243"/>
    <w:rsid w:val="009C02A5"/>
    <w:rsid w:val="009C25DE"/>
    <w:rsid w:val="009C2A30"/>
    <w:rsid w:val="009C3A90"/>
    <w:rsid w:val="009C3EB7"/>
    <w:rsid w:val="009C4435"/>
    <w:rsid w:val="009C44CA"/>
    <w:rsid w:val="009C5B91"/>
    <w:rsid w:val="009C6089"/>
    <w:rsid w:val="009C6D9B"/>
    <w:rsid w:val="009C745F"/>
    <w:rsid w:val="009C7856"/>
    <w:rsid w:val="009D2745"/>
    <w:rsid w:val="009D3D4B"/>
    <w:rsid w:val="009D3E8F"/>
    <w:rsid w:val="009D5267"/>
    <w:rsid w:val="009D57ED"/>
    <w:rsid w:val="009D7A98"/>
    <w:rsid w:val="009E05B8"/>
    <w:rsid w:val="009E0A86"/>
    <w:rsid w:val="009E280E"/>
    <w:rsid w:val="009E5183"/>
    <w:rsid w:val="009E5577"/>
    <w:rsid w:val="009E6903"/>
    <w:rsid w:val="009E7F04"/>
    <w:rsid w:val="009E7F6A"/>
    <w:rsid w:val="009F002E"/>
    <w:rsid w:val="009F00AB"/>
    <w:rsid w:val="009F0A5D"/>
    <w:rsid w:val="009F169C"/>
    <w:rsid w:val="009F394C"/>
    <w:rsid w:val="009F39F0"/>
    <w:rsid w:val="009F5B43"/>
    <w:rsid w:val="009F661B"/>
    <w:rsid w:val="00A010BB"/>
    <w:rsid w:val="00A01223"/>
    <w:rsid w:val="00A01CC0"/>
    <w:rsid w:val="00A03D1F"/>
    <w:rsid w:val="00A03F55"/>
    <w:rsid w:val="00A04676"/>
    <w:rsid w:val="00A05B10"/>
    <w:rsid w:val="00A065FB"/>
    <w:rsid w:val="00A11015"/>
    <w:rsid w:val="00A1244B"/>
    <w:rsid w:val="00A12A7C"/>
    <w:rsid w:val="00A12C0A"/>
    <w:rsid w:val="00A142EA"/>
    <w:rsid w:val="00A14DA2"/>
    <w:rsid w:val="00A20F1D"/>
    <w:rsid w:val="00A243C4"/>
    <w:rsid w:val="00A245C9"/>
    <w:rsid w:val="00A24723"/>
    <w:rsid w:val="00A24A78"/>
    <w:rsid w:val="00A251AE"/>
    <w:rsid w:val="00A257F2"/>
    <w:rsid w:val="00A274A9"/>
    <w:rsid w:val="00A27BAF"/>
    <w:rsid w:val="00A3152A"/>
    <w:rsid w:val="00A3379A"/>
    <w:rsid w:val="00A3391D"/>
    <w:rsid w:val="00A34CF1"/>
    <w:rsid w:val="00A37824"/>
    <w:rsid w:val="00A37CF1"/>
    <w:rsid w:val="00A37F33"/>
    <w:rsid w:val="00A40B52"/>
    <w:rsid w:val="00A419FD"/>
    <w:rsid w:val="00A45062"/>
    <w:rsid w:val="00A45848"/>
    <w:rsid w:val="00A46CE7"/>
    <w:rsid w:val="00A46FC3"/>
    <w:rsid w:val="00A472F2"/>
    <w:rsid w:val="00A50C86"/>
    <w:rsid w:val="00A50ED6"/>
    <w:rsid w:val="00A5156C"/>
    <w:rsid w:val="00A51C9C"/>
    <w:rsid w:val="00A53001"/>
    <w:rsid w:val="00A53629"/>
    <w:rsid w:val="00A54302"/>
    <w:rsid w:val="00A54FDF"/>
    <w:rsid w:val="00A552B8"/>
    <w:rsid w:val="00A554EB"/>
    <w:rsid w:val="00A561C0"/>
    <w:rsid w:val="00A56EDC"/>
    <w:rsid w:val="00A60678"/>
    <w:rsid w:val="00A60C8D"/>
    <w:rsid w:val="00A62460"/>
    <w:rsid w:val="00A62B74"/>
    <w:rsid w:val="00A6314B"/>
    <w:rsid w:val="00A63E02"/>
    <w:rsid w:val="00A64778"/>
    <w:rsid w:val="00A64ECE"/>
    <w:rsid w:val="00A64FCB"/>
    <w:rsid w:val="00A675DE"/>
    <w:rsid w:val="00A70352"/>
    <w:rsid w:val="00A713C2"/>
    <w:rsid w:val="00A73B03"/>
    <w:rsid w:val="00A73DFB"/>
    <w:rsid w:val="00A7461B"/>
    <w:rsid w:val="00A748CC"/>
    <w:rsid w:val="00A74D30"/>
    <w:rsid w:val="00A74F05"/>
    <w:rsid w:val="00A7700C"/>
    <w:rsid w:val="00A7779C"/>
    <w:rsid w:val="00A80CE6"/>
    <w:rsid w:val="00A816BA"/>
    <w:rsid w:val="00A83A0A"/>
    <w:rsid w:val="00A84D23"/>
    <w:rsid w:val="00A860F7"/>
    <w:rsid w:val="00A866AE"/>
    <w:rsid w:val="00A86AA6"/>
    <w:rsid w:val="00A90A80"/>
    <w:rsid w:val="00A90B60"/>
    <w:rsid w:val="00A90DEA"/>
    <w:rsid w:val="00A93D6E"/>
    <w:rsid w:val="00A944F5"/>
    <w:rsid w:val="00A94567"/>
    <w:rsid w:val="00A954D6"/>
    <w:rsid w:val="00A95FB4"/>
    <w:rsid w:val="00A9613A"/>
    <w:rsid w:val="00A96461"/>
    <w:rsid w:val="00A96CE8"/>
    <w:rsid w:val="00A97BCA"/>
    <w:rsid w:val="00AA18E0"/>
    <w:rsid w:val="00AA1F56"/>
    <w:rsid w:val="00AA346B"/>
    <w:rsid w:val="00AA3F17"/>
    <w:rsid w:val="00AA3F91"/>
    <w:rsid w:val="00AA479D"/>
    <w:rsid w:val="00AA4EC4"/>
    <w:rsid w:val="00AA50C7"/>
    <w:rsid w:val="00AA58B3"/>
    <w:rsid w:val="00AA5FE6"/>
    <w:rsid w:val="00AA615C"/>
    <w:rsid w:val="00AA6821"/>
    <w:rsid w:val="00AA6DC2"/>
    <w:rsid w:val="00AA7BFC"/>
    <w:rsid w:val="00AB0236"/>
    <w:rsid w:val="00AB07CE"/>
    <w:rsid w:val="00AB0A6B"/>
    <w:rsid w:val="00AB1299"/>
    <w:rsid w:val="00AB1B56"/>
    <w:rsid w:val="00AB3DB4"/>
    <w:rsid w:val="00AB46C0"/>
    <w:rsid w:val="00AB4E13"/>
    <w:rsid w:val="00AB5BB0"/>
    <w:rsid w:val="00AC0233"/>
    <w:rsid w:val="00AC05B9"/>
    <w:rsid w:val="00AC113E"/>
    <w:rsid w:val="00AC25F5"/>
    <w:rsid w:val="00AC2BF9"/>
    <w:rsid w:val="00AC2E3B"/>
    <w:rsid w:val="00AC38DB"/>
    <w:rsid w:val="00AC3E6A"/>
    <w:rsid w:val="00AC41E1"/>
    <w:rsid w:val="00AC472B"/>
    <w:rsid w:val="00AC47C2"/>
    <w:rsid w:val="00AC60A7"/>
    <w:rsid w:val="00AC7711"/>
    <w:rsid w:val="00AC7B30"/>
    <w:rsid w:val="00AD168C"/>
    <w:rsid w:val="00AD1C6F"/>
    <w:rsid w:val="00AD1CDD"/>
    <w:rsid w:val="00AD3002"/>
    <w:rsid w:val="00AD3B7D"/>
    <w:rsid w:val="00AD433F"/>
    <w:rsid w:val="00AD62A9"/>
    <w:rsid w:val="00AD676C"/>
    <w:rsid w:val="00AD751F"/>
    <w:rsid w:val="00AD7B8C"/>
    <w:rsid w:val="00AE211C"/>
    <w:rsid w:val="00AE26B7"/>
    <w:rsid w:val="00AE2D28"/>
    <w:rsid w:val="00AE3744"/>
    <w:rsid w:val="00AE403A"/>
    <w:rsid w:val="00AE49DA"/>
    <w:rsid w:val="00AE4C6E"/>
    <w:rsid w:val="00AE59EC"/>
    <w:rsid w:val="00AE696D"/>
    <w:rsid w:val="00AE6F1E"/>
    <w:rsid w:val="00AE7368"/>
    <w:rsid w:val="00AE75D1"/>
    <w:rsid w:val="00AF2779"/>
    <w:rsid w:val="00AF2791"/>
    <w:rsid w:val="00AF2943"/>
    <w:rsid w:val="00AF36BC"/>
    <w:rsid w:val="00AF3A8E"/>
    <w:rsid w:val="00AF5666"/>
    <w:rsid w:val="00AF5B9F"/>
    <w:rsid w:val="00B01209"/>
    <w:rsid w:val="00B01D6C"/>
    <w:rsid w:val="00B02285"/>
    <w:rsid w:val="00B026D5"/>
    <w:rsid w:val="00B04F1A"/>
    <w:rsid w:val="00B0622C"/>
    <w:rsid w:val="00B0717D"/>
    <w:rsid w:val="00B105E5"/>
    <w:rsid w:val="00B10B7F"/>
    <w:rsid w:val="00B111A7"/>
    <w:rsid w:val="00B12532"/>
    <w:rsid w:val="00B1370E"/>
    <w:rsid w:val="00B14556"/>
    <w:rsid w:val="00B1507A"/>
    <w:rsid w:val="00B1555C"/>
    <w:rsid w:val="00B1794C"/>
    <w:rsid w:val="00B17A1C"/>
    <w:rsid w:val="00B20057"/>
    <w:rsid w:val="00B206F2"/>
    <w:rsid w:val="00B20819"/>
    <w:rsid w:val="00B211C8"/>
    <w:rsid w:val="00B21991"/>
    <w:rsid w:val="00B21AF4"/>
    <w:rsid w:val="00B22A6C"/>
    <w:rsid w:val="00B23C71"/>
    <w:rsid w:val="00B23EBC"/>
    <w:rsid w:val="00B25D38"/>
    <w:rsid w:val="00B25D4B"/>
    <w:rsid w:val="00B2675C"/>
    <w:rsid w:val="00B27CDA"/>
    <w:rsid w:val="00B30539"/>
    <w:rsid w:val="00B30B17"/>
    <w:rsid w:val="00B30D5D"/>
    <w:rsid w:val="00B31844"/>
    <w:rsid w:val="00B3211F"/>
    <w:rsid w:val="00B32692"/>
    <w:rsid w:val="00B32F7F"/>
    <w:rsid w:val="00B3311E"/>
    <w:rsid w:val="00B33D8C"/>
    <w:rsid w:val="00B344BE"/>
    <w:rsid w:val="00B34D1F"/>
    <w:rsid w:val="00B3569E"/>
    <w:rsid w:val="00B35CF2"/>
    <w:rsid w:val="00B35F5F"/>
    <w:rsid w:val="00B3607B"/>
    <w:rsid w:val="00B37227"/>
    <w:rsid w:val="00B40556"/>
    <w:rsid w:val="00B42061"/>
    <w:rsid w:val="00B4399A"/>
    <w:rsid w:val="00B44CA9"/>
    <w:rsid w:val="00B4586F"/>
    <w:rsid w:val="00B46104"/>
    <w:rsid w:val="00B46A34"/>
    <w:rsid w:val="00B46D0F"/>
    <w:rsid w:val="00B47354"/>
    <w:rsid w:val="00B47AD8"/>
    <w:rsid w:val="00B503D5"/>
    <w:rsid w:val="00B518D5"/>
    <w:rsid w:val="00B523F5"/>
    <w:rsid w:val="00B5285D"/>
    <w:rsid w:val="00B52D2E"/>
    <w:rsid w:val="00B5386F"/>
    <w:rsid w:val="00B53CE5"/>
    <w:rsid w:val="00B547D6"/>
    <w:rsid w:val="00B54FF7"/>
    <w:rsid w:val="00B55235"/>
    <w:rsid w:val="00B554C0"/>
    <w:rsid w:val="00B55A0B"/>
    <w:rsid w:val="00B56770"/>
    <w:rsid w:val="00B56F7B"/>
    <w:rsid w:val="00B574A8"/>
    <w:rsid w:val="00B57524"/>
    <w:rsid w:val="00B57E3B"/>
    <w:rsid w:val="00B6169E"/>
    <w:rsid w:val="00B62484"/>
    <w:rsid w:val="00B64038"/>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468C"/>
    <w:rsid w:val="00B74EFC"/>
    <w:rsid w:val="00B75E49"/>
    <w:rsid w:val="00B77877"/>
    <w:rsid w:val="00B778C2"/>
    <w:rsid w:val="00B77D70"/>
    <w:rsid w:val="00B835A0"/>
    <w:rsid w:val="00B841C3"/>
    <w:rsid w:val="00B847A6"/>
    <w:rsid w:val="00B84F5D"/>
    <w:rsid w:val="00B85AA2"/>
    <w:rsid w:val="00B8723F"/>
    <w:rsid w:val="00B904FA"/>
    <w:rsid w:val="00B90628"/>
    <w:rsid w:val="00B90661"/>
    <w:rsid w:val="00B90F5F"/>
    <w:rsid w:val="00B910F4"/>
    <w:rsid w:val="00B912FF"/>
    <w:rsid w:val="00B9173E"/>
    <w:rsid w:val="00B91D8E"/>
    <w:rsid w:val="00B92094"/>
    <w:rsid w:val="00B93CAC"/>
    <w:rsid w:val="00B94951"/>
    <w:rsid w:val="00B950D3"/>
    <w:rsid w:val="00B95B74"/>
    <w:rsid w:val="00B96819"/>
    <w:rsid w:val="00B97671"/>
    <w:rsid w:val="00B97C76"/>
    <w:rsid w:val="00B97E3A"/>
    <w:rsid w:val="00BA076A"/>
    <w:rsid w:val="00BA1D36"/>
    <w:rsid w:val="00BA1E57"/>
    <w:rsid w:val="00BA2E1E"/>
    <w:rsid w:val="00BA3AE2"/>
    <w:rsid w:val="00BA3BBC"/>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28EB"/>
    <w:rsid w:val="00BC2AF4"/>
    <w:rsid w:val="00BC3699"/>
    <w:rsid w:val="00BC38C0"/>
    <w:rsid w:val="00BC464B"/>
    <w:rsid w:val="00BC4A6B"/>
    <w:rsid w:val="00BC6B63"/>
    <w:rsid w:val="00BC718F"/>
    <w:rsid w:val="00BC752E"/>
    <w:rsid w:val="00BD0122"/>
    <w:rsid w:val="00BD07C9"/>
    <w:rsid w:val="00BD07FD"/>
    <w:rsid w:val="00BD1DF8"/>
    <w:rsid w:val="00BD279A"/>
    <w:rsid w:val="00BD298E"/>
    <w:rsid w:val="00BD2EDF"/>
    <w:rsid w:val="00BD3ECE"/>
    <w:rsid w:val="00BD4303"/>
    <w:rsid w:val="00BD4750"/>
    <w:rsid w:val="00BD5019"/>
    <w:rsid w:val="00BD5531"/>
    <w:rsid w:val="00BD6836"/>
    <w:rsid w:val="00BD77BD"/>
    <w:rsid w:val="00BE0423"/>
    <w:rsid w:val="00BE10F3"/>
    <w:rsid w:val="00BE15AB"/>
    <w:rsid w:val="00BE191D"/>
    <w:rsid w:val="00BE19B5"/>
    <w:rsid w:val="00BE3365"/>
    <w:rsid w:val="00BE512E"/>
    <w:rsid w:val="00BE67F7"/>
    <w:rsid w:val="00BE7BE6"/>
    <w:rsid w:val="00BE7DF6"/>
    <w:rsid w:val="00BF0CF7"/>
    <w:rsid w:val="00BF2610"/>
    <w:rsid w:val="00BF4194"/>
    <w:rsid w:val="00BF4DB7"/>
    <w:rsid w:val="00BF5243"/>
    <w:rsid w:val="00BF6067"/>
    <w:rsid w:val="00BF7394"/>
    <w:rsid w:val="00BF7693"/>
    <w:rsid w:val="00C00574"/>
    <w:rsid w:val="00C00FC5"/>
    <w:rsid w:val="00C01614"/>
    <w:rsid w:val="00C028D8"/>
    <w:rsid w:val="00C02CF3"/>
    <w:rsid w:val="00C063CC"/>
    <w:rsid w:val="00C06B91"/>
    <w:rsid w:val="00C0734E"/>
    <w:rsid w:val="00C11B6F"/>
    <w:rsid w:val="00C12904"/>
    <w:rsid w:val="00C12E4D"/>
    <w:rsid w:val="00C174AD"/>
    <w:rsid w:val="00C178C5"/>
    <w:rsid w:val="00C17AD1"/>
    <w:rsid w:val="00C2061D"/>
    <w:rsid w:val="00C2234A"/>
    <w:rsid w:val="00C2271F"/>
    <w:rsid w:val="00C2289A"/>
    <w:rsid w:val="00C23E26"/>
    <w:rsid w:val="00C23EF7"/>
    <w:rsid w:val="00C246E6"/>
    <w:rsid w:val="00C31FFA"/>
    <w:rsid w:val="00C32B94"/>
    <w:rsid w:val="00C32FDA"/>
    <w:rsid w:val="00C34B38"/>
    <w:rsid w:val="00C35C15"/>
    <w:rsid w:val="00C37220"/>
    <w:rsid w:val="00C37C74"/>
    <w:rsid w:val="00C405DF"/>
    <w:rsid w:val="00C40EF8"/>
    <w:rsid w:val="00C4124B"/>
    <w:rsid w:val="00C41631"/>
    <w:rsid w:val="00C420D8"/>
    <w:rsid w:val="00C42C55"/>
    <w:rsid w:val="00C43FFF"/>
    <w:rsid w:val="00C4507F"/>
    <w:rsid w:val="00C45A70"/>
    <w:rsid w:val="00C46A15"/>
    <w:rsid w:val="00C50258"/>
    <w:rsid w:val="00C50AF0"/>
    <w:rsid w:val="00C512A3"/>
    <w:rsid w:val="00C5180C"/>
    <w:rsid w:val="00C51E99"/>
    <w:rsid w:val="00C5278E"/>
    <w:rsid w:val="00C53B68"/>
    <w:rsid w:val="00C540BF"/>
    <w:rsid w:val="00C557E3"/>
    <w:rsid w:val="00C55810"/>
    <w:rsid w:val="00C558D0"/>
    <w:rsid w:val="00C57731"/>
    <w:rsid w:val="00C578D4"/>
    <w:rsid w:val="00C61CE7"/>
    <w:rsid w:val="00C62470"/>
    <w:rsid w:val="00C626F0"/>
    <w:rsid w:val="00C63DBB"/>
    <w:rsid w:val="00C64320"/>
    <w:rsid w:val="00C645C1"/>
    <w:rsid w:val="00C65663"/>
    <w:rsid w:val="00C6583A"/>
    <w:rsid w:val="00C67513"/>
    <w:rsid w:val="00C675C8"/>
    <w:rsid w:val="00C675FC"/>
    <w:rsid w:val="00C67911"/>
    <w:rsid w:val="00C67B4E"/>
    <w:rsid w:val="00C71802"/>
    <w:rsid w:val="00C71BE5"/>
    <w:rsid w:val="00C71DDC"/>
    <w:rsid w:val="00C71FCA"/>
    <w:rsid w:val="00C72D3E"/>
    <w:rsid w:val="00C73BE3"/>
    <w:rsid w:val="00C748F4"/>
    <w:rsid w:val="00C758A8"/>
    <w:rsid w:val="00C76E1A"/>
    <w:rsid w:val="00C77034"/>
    <w:rsid w:val="00C772B8"/>
    <w:rsid w:val="00C77B23"/>
    <w:rsid w:val="00C80147"/>
    <w:rsid w:val="00C82A74"/>
    <w:rsid w:val="00C83CE7"/>
    <w:rsid w:val="00C85C24"/>
    <w:rsid w:val="00C86952"/>
    <w:rsid w:val="00C87D57"/>
    <w:rsid w:val="00C90DF1"/>
    <w:rsid w:val="00C90E36"/>
    <w:rsid w:val="00C911EC"/>
    <w:rsid w:val="00C92383"/>
    <w:rsid w:val="00C92497"/>
    <w:rsid w:val="00C93688"/>
    <w:rsid w:val="00C939F4"/>
    <w:rsid w:val="00C93C5A"/>
    <w:rsid w:val="00C93E34"/>
    <w:rsid w:val="00C943A8"/>
    <w:rsid w:val="00C96369"/>
    <w:rsid w:val="00C96561"/>
    <w:rsid w:val="00C97B4A"/>
    <w:rsid w:val="00CA0DA8"/>
    <w:rsid w:val="00CA154B"/>
    <w:rsid w:val="00CA18BF"/>
    <w:rsid w:val="00CA1D8F"/>
    <w:rsid w:val="00CA268C"/>
    <w:rsid w:val="00CA2CBE"/>
    <w:rsid w:val="00CA463C"/>
    <w:rsid w:val="00CA48FF"/>
    <w:rsid w:val="00CA6876"/>
    <w:rsid w:val="00CA6BFB"/>
    <w:rsid w:val="00CA76E7"/>
    <w:rsid w:val="00CB13F6"/>
    <w:rsid w:val="00CB21DE"/>
    <w:rsid w:val="00CB27E3"/>
    <w:rsid w:val="00CB330E"/>
    <w:rsid w:val="00CB44FB"/>
    <w:rsid w:val="00CB453B"/>
    <w:rsid w:val="00CC0528"/>
    <w:rsid w:val="00CC0B08"/>
    <w:rsid w:val="00CC14B4"/>
    <w:rsid w:val="00CC1BD4"/>
    <w:rsid w:val="00CC351E"/>
    <w:rsid w:val="00CC5A50"/>
    <w:rsid w:val="00CC658F"/>
    <w:rsid w:val="00CC7225"/>
    <w:rsid w:val="00CC722E"/>
    <w:rsid w:val="00CC754B"/>
    <w:rsid w:val="00CD02B9"/>
    <w:rsid w:val="00CD1A7D"/>
    <w:rsid w:val="00CD2986"/>
    <w:rsid w:val="00CD2DCF"/>
    <w:rsid w:val="00CD2FFE"/>
    <w:rsid w:val="00CD3E07"/>
    <w:rsid w:val="00CD483C"/>
    <w:rsid w:val="00CD4F3D"/>
    <w:rsid w:val="00CD57EC"/>
    <w:rsid w:val="00CE080E"/>
    <w:rsid w:val="00CE0A27"/>
    <w:rsid w:val="00CE1C6F"/>
    <w:rsid w:val="00CE307E"/>
    <w:rsid w:val="00CE35DA"/>
    <w:rsid w:val="00CE3797"/>
    <w:rsid w:val="00CE4963"/>
    <w:rsid w:val="00CE4FBB"/>
    <w:rsid w:val="00CE704C"/>
    <w:rsid w:val="00CF0615"/>
    <w:rsid w:val="00CF0FC2"/>
    <w:rsid w:val="00CF1487"/>
    <w:rsid w:val="00CF17EF"/>
    <w:rsid w:val="00CF1DCD"/>
    <w:rsid w:val="00CF1E88"/>
    <w:rsid w:val="00CF2A96"/>
    <w:rsid w:val="00CF2B73"/>
    <w:rsid w:val="00CF3036"/>
    <w:rsid w:val="00CF34F0"/>
    <w:rsid w:val="00CF353D"/>
    <w:rsid w:val="00CF3A70"/>
    <w:rsid w:val="00CF5869"/>
    <w:rsid w:val="00CF6CB9"/>
    <w:rsid w:val="00CF7B05"/>
    <w:rsid w:val="00D00C66"/>
    <w:rsid w:val="00D0131F"/>
    <w:rsid w:val="00D01B93"/>
    <w:rsid w:val="00D029F4"/>
    <w:rsid w:val="00D02A5F"/>
    <w:rsid w:val="00D055AD"/>
    <w:rsid w:val="00D05CE4"/>
    <w:rsid w:val="00D06272"/>
    <w:rsid w:val="00D06719"/>
    <w:rsid w:val="00D0777F"/>
    <w:rsid w:val="00D104D9"/>
    <w:rsid w:val="00D10EEF"/>
    <w:rsid w:val="00D10F25"/>
    <w:rsid w:val="00D11A8F"/>
    <w:rsid w:val="00D1293E"/>
    <w:rsid w:val="00D12CF6"/>
    <w:rsid w:val="00D13FC0"/>
    <w:rsid w:val="00D16D44"/>
    <w:rsid w:val="00D178E3"/>
    <w:rsid w:val="00D20078"/>
    <w:rsid w:val="00D20300"/>
    <w:rsid w:val="00D20577"/>
    <w:rsid w:val="00D2211B"/>
    <w:rsid w:val="00D243BB"/>
    <w:rsid w:val="00D26450"/>
    <w:rsid w:val="00D2725E"/>
    <w:rsid w:val="00D276BB"/>
    <w:rsid w:val="00D30F95"/>
    <w:rsid w:val="00D31561"/>
    <w:rsid w:val="00D31750"/>
    <w:rsid w:val="00D340A5"/>
    <w:rsid w:val="00D355C2"/>
    <w:rsid w:val="00D3638B"/>
    <w:rsid w:val="00D369F6"/>
    <w:rsid w:val="00D37FA2"/>
    <w:rsid w:val="00D40293"/>
    <w:rsid w:val="00D41B3C"/>
    <w:rsid w:val="00D4203B"/>
    <w:rsid w:val="00D4272D"/>
    <w:rsid w:val="00D42D92"/>
    <w:rsid w:val="00D42E96"/>
    <w:rsid w:val="00D43CA7"/>
    <w:rsid w:val="00D44D8B"/>
    <w:rsid w:val="00D45684"/>
    <w:rsid w:val="00D4570B"/>
    <w:rsid w:val="00D45C80"/>
    <w:rsid w:val="00D46195"/>
    <w:rsid w:val="00D50AF3"/>
    <w:rsid w:val="00D50D01"/>
    <w:rsid w:val="00D51020"/>
    <w:rsid w:val="00D51AF5"/>
    <w:rsid w:val="00D52992"/>
    <w:rsid w:val="00D52BC9"/>
    <w:rsid w:val="00D54D58"/>
    <w:rsid w:val="00D5520F"/>
    <w:rsid w:val="00D5567B"/>
    <w:rsid w:val="00D55D0E"/>
    <w:rsid w:val="00D567DA"/>
    <w:rsid w:val="00D57F0D"/>
    <w:rsid w:val="00D603EA"/>
    <w:rsid w:val="00D605F0"/>
    <w:rsid w:val="00D60B1F"/>
    <w:rsid w:val="00D61969"/>
    <w:rsid w:val="00D6310F"/>
    <w:rsid w:val="00D6507B"/>
    <w:rsid w:val="00D65DCB"/>
    <w:rsid w:val="00D66C4D"/>
    <w:rsid w:val="00D671B7"/>
    <w:rsid w:val="00D67763"/>
    <w:rsid w:val="00D70340"/>
    <w:rsid w:val="00D70B93"/>
    <w:rsid w:val="00D70EFE"/>
    <w:rsid w:val="00D712F3"/>
    <w:rsid w:val="00D713ED"/>
    <w:rsid w:val="00D73D1E"/>
    <w:rsid w:val="00D73D2B"/>
    <w:rsid w:val="00D75379"/>
    <w:rsid w:val="00D76096"/>
    <w:rsid w:val="00D77003"/>
    <w:rsid w:val="00D777C4"/>
    <w:rsid w:val="00D80548"/>
    <w:rsid w:val="00D80C77"/>
    <w:rsid w:val="00D810C1"/>
    <w:rsid w:val="00D81248"/>
    <w:rsid w:val="00D81588"/>
    <w:rsid w:val="00D816B6"/>
    <w:rsid w:val="00D84A38"/>
    <w:rsid w:val="00D85B07"/>
    <w:rsid w:val="00D8638C"/>
    <w:rsid w:val="00D86539"/>
    <w:rsid w:val="00D86F4F"/>
    <w:rsid w:val="00D871AA"/>
    <w:rsid w:val="00D873D6"/>
    <w:rsid w:val="00D9082E"/>
    <w:rsid w:val="00D90CDC"/>
    <w:rsid w:val="00D91605"/>
    <w:rsid w:val="00D91CA2"/>
    <w:rsid w:val="00D93B1E"/>
    <w:rsid w:val="00D940D7"/>
    <w:rsid w:val="00D94959"/>
    <w:rsid w:val="00D953FB"/>
    <w:rsid w:val="00D97EC6"/>
    <w:rsid w:val="00DA06D0"/>
    <w:rsid w:val="00DA5F40"/>
    <w:rsid w:val="00DA65C2"/>
    <w:rsid w:val="00DB07D0"/>
    <w:rsid w:val="00DB15AE"/>
    <w:rsid w:val="00DB35FC"/>
    <w:rsid w:val="00DB3B0F"/>
    <w:rsid w:val="00DB3FC9"/>
    <w:rsid w:val="00DB5501"/>
    <w:rsid w:val="00DB57B5"/>
    <w:rsid w:val="00DB7275"/>
    <w:rsid w:val="00DB7739"/>
    <w:rsid w:val="00DB77C0"/>
    <w:rsid w:val="00DC14DC"/>
    <w:rsid w:val="00DC16C0"/>
    <w:rsid w:val="00DC184E"/>
    <w:rsid w:val="00DC2954"/>
    <w:rsid w:val="00DC305A"/>
    <w:rsid w:val="00DC4D96"/>
    <w:rsid w:val="00DC506E"/>
    <w:rsid w:val="00DC59A0"/>
    <w:rsid w:val="00DC711F"/>
    <w:rsid w:val="00DC7267"/>
    <w:rsid w:val="00DD00A0"/>
    <w:rsid w:val="00DD1466"/>
    <w:rsid w:val="00DD1851"/>
    <w:rsid w:val="00DD1BE5"/>
    <w:rsid w:val="00DD2385"/>
    <w:rsid w:val="00DD3F50"/>
    <w:rsid w:val="00DD41E4"/>
    <w:rsid w:val="00DD4431"/>
    <w:rsid w:val="00DD513E"/>
    <w:rsid w:val="00DD52CB"/>
    <w:rsid w:val="00DD5F46"/>
    <w:rsid w:val="00DD6116"/>
    <w:rsid w:val="00DD7824"/>
    <w:rsid w:val="00DD79BC"/>
    <w:rsid w:val="00DD7C73"/>
    <w:rsid w:val="00DE09CA"/>
    <w:rsid w:val="00DE1BA1"/>
    <w:rsid w:val="00DE1D83"/>
    <w:rsid w:val="00DE44E8"/>
    <w:rsid w:val="00DE4BE7"/>
    <w:rsid w:val="00DE4DD7"/>
    <w:rsid w:val="00DE4EBC"/>
    <w:rsid w:val="00DE6BC2"/>
    <w:rsid w:val="00DE7119"/>
    <w:rsid w:val="00DE7856"/>
    <w:rsid w:val="00DF05BC"/>
    <w:rsid w:val="00DF08F7"/>
    <w:rsid w:val="00DF22AE"/>
    <w:rsid w:val="00DF5165"/>
    <w:rsid w:val="00DF5CDF"/>
    <w:rsid w:val="00DF6BE5"/>
    <w:rsid w:val="00E00076"/>
    <w:rsid w:val="00E0082A"/>
    <w:rsid w:val="00E00E11"/>
    <w:rsid w:val="00E01B3B"/>
    <w:rsid w:val="00E030DD"/>
    <w:rsid w:val="00E0328B"/>
    <w:rsid w:val="00E035C6"/>
    <w:rsid w:val="00E046BE"/>
    <w:rsid w:val="00E056A6"/>
    <w:rsid w:val="00E05995"/>
    <w:rsid w:val="00E06304"/>
    <w:rsid w:val="00E06BBD"/>
    <w:rsid w:val="00E07184"/>
    <w:rsid w:val="00E10544"/>
    <w:rsid w:val="00E10F9A"/>
    <w:rsid w:val="00E121BD"/>
    <w:rsid w:val="00E125F8"/>
    <w:rsid w:val="00E13267"/>
    <w:rsid w:val="00E13486"/>
    <w:rsid w:val="00E146DA"/>
    <w:rsid w:val="00E15096"/>
    <w:rsid w:val="00E15C49"/>
    <w:rsid w:val="00E16811"/>
    <w:rsid w:val="00E17817"/>
    <w:rsid w:val="00E20B77"/>
    <w:rsid w:val="00E216FC"/>
    <w:rsid w:val="00E21ABA"/>
    <w:rsid w:val="00E21EEC"/>
    <w:rsid w:val="00E238E3"/>
    <w:rsid w:val="00E260F3"/>
    <w:rsid w:val="00E263D2"/>
    <w:rsid w:val="00E26780"/>
    <w:rsid w:val="00E27469"/>
    <w:rsid w:val="00E27BF5"/>
    <w:rsid w:val="00E30143"/>
    <w:rsid w:val="00E30474"/>
    <w:rsid w:val="00E323AE"/>
    <w:rsid w:val="00E34728"/>
    <w:rsid w:val="00E34E1D"/>
    <w:rsid w:val="00E359B4"/>
    <w:rsid w:val="00E35C2E"/>
    <w:rsid w:val="00E35D12"/>
    <w:rsid w:val="00E36C8F"/>
    <w:rsid w:val="00E37642"/>
    <w:rsid w:val="00E40782"/>
    <w:rsid w:val="00E41A0B"/>
    <w:rsid w:val="00E41A31"/>
    <w:rsid w:val="00E44CD9"/>
    <w:rsid w:val="00E45082"/>
    <w:rsid w:val="00E4604F"/>
    <w:rsid w:val="00E47436"/>
    <w:rsid w:val="00E47DD7"/>
    <w:rsid w:val="00E50A59"/>
    <w:rsid w:val="00E519C0"/>
    <w:rsid w:val="00E51FA6"/>
    <w:rsid w:val="00E53246"/>
    <w:rsid w:val="00E54908"/>
    <w:rsid w:val="00E5619C"/>
    <w:rsid w:val="00E5658B"/>
    <w:rsid w:val="00E6089B"/>
    <w:rsid w:val="00E6091D"/>
    <w:rsid w:val="00E60AB0"/>
    <w:rsid w:val="00E60E5F"/>
    <w:rsid w:val="00E6258E"/>
    <w:rsid w:val="00E6272C"/>
    <w:rsid w:val="00E65653"/>
    <w:rsid w:val="00E657B6"/>
    <w:rsid w:val="00E66567"/>
    <w:rsid w:val="00E66E55"/>
    <w:rsid w:val="00E704F2"/>
    <w:rsid w:val="00E7111A"/>
    <w:rsid w:val="00E71318"/>
    <w:rsid w:val="00E7183B"/>
    <w:rsid w:val="00E71D11"/>
    <w:rsid w:val="00E75B6F"/>
    <w:rsid w:val="00E76A08"/>
    <w:rsid w:val="00E7729C"/>
    <w:rsid w:val="00E805CC"/>
    <w:rsid w:val="00E8089C"/>
    <w:rsid w:val="00E81CD6"/>
    <w:rsid w:val="00E8276E"/>
    <w:rsid w:val="00E83B6F"/>
    <w:rsid w:val="00E851A8"/>
    <w:rsid w:val="00E8555A"/>
    <w:rsid w:val="00E855D4"/>
    <w:rsid w:val="00E860C7"/>
    <w:rsid w:val="00E86805"/>
    <w:rsid w:val="00E8744E"/>
    <w:rsid w:val="00E87D54"/>
    <w:rsid w:val="00E9389F"/>
    <w:rsid w:val="00E94587"/>
    <w:rsid w:val="00E959EA"/>
    <w:rsid w:val="00E95C09"/>
    <w:rsid w:val="00E96E5C"/>
    <w:rsid w:val="00E96FF1"/>
    <w:rsid w:val="00EA0796"/>
    <w:rsid w:val="00EA13DE"/>
    <w:rsid w:val="00EA244C"/>
    <w:rsid w:val="00EA2D08"/>
    <w:rsid w:val="00EA31DE"/>
    <w:rsid w:val="00EA32AC"/>
    <w:rsid w:val="00EA4CDD"/>
    <w:rsid w:val="00EA6378"/>
    <w:rsid w:val="00EA75E6"/>
    <w:rsid w:val="00EB0DA6"/>
    <w:rsid w:val="00EB115B"/>
    <w:rsid w:val="00EB1D2B"/>
    <w:rsid w:val="00EB3B34"/>
    <w:rsid w:val="00EB50D5"/>
    <w:rsid w:val="00EB5AE4"/>
    <w:rsid w:val="00EB5F2C"/>
    <w:rsid w:val="00EB6F8C"/>
    <w:rsid w:val="00EB7579"/>
    <w:rsid w:val="00EB7982"/>
    <w:rsid w:val="00EC08BD"/>
    <w:rsid w:val="00EC0929"/>
    <w:rsid w:val="00EC09AC"/>
    <w:rsid w:val="00EC11C5"/>
    <w:rsid w:val="00EC1B63"/>
    <w:rsid w:val="00EC1E7F"/>
    <w:rsid w:val="00EC2A36"/>
    <w:rsid w:val="00EC3B87"/>
    <w:rsid w:val="00EC3EEB"/>
    <w:rsid w:val="00EC4BBB"/>
    <w:rsid w:val="00EC5829"/>
    <w:rsid w:val="00EC6498"/>
    <w:rsid w:val="00EC6F8E"/>
    <w:rsid w:val="00ED02F1"/>
    <w:rsid w:val="00ED13E7"/>
    <w:rsid w:val="00ED2A02"/>
    <w:rsid w:val="00ED2B27"/>
    <w:rsid w:val="00ED3317"/>
    <w:rsid w:val="00ED404E"/>
    <w:rsid w:val="00ED44C5"/>
    <w:rsid w:val="00ED4BF4"/>
    <w:rsid w:val="00ED7208"/>
    <w:rsid w:val="00ED7A08"/>
    <w:rsid w:val="00EE1E62"/>
    <w:rsid w:val="00EE1E68"/>
    <w:rsid w:val="00EE205B"/>
    <w:rsid w:val="00EE2311"/>
    <w:rsid w:val="00EE27B5"/>
    <w:rsid w:val="00EE44C2"/>
    <w:rsid w:val="00EE47BF"/>
    <w:rsid w:val="00EE4998"/>
    <w:rsid w:val="00EE790C"/>
    <w:rsid w:val="00EF051B"/>
    <w:rsid w:val="00EF09DD"/>
    <w:rsid w:val="00EF0DF3"/>
    <w:rsid w:val="00EF148A"/>
    <w:rsid w:val="00EF32BC"/>
    <w:rsid w:val="00EF3587"/>
    <w:rsid w:val="00EF3D95"/>
    <w:rsid w:val="00EF43D9"/>
    <w:rsid w:val="00EF48CB"/>
    <w:rsid w:val="00EF4CC1"/>
    <w:rsid w:val="00EF4D31"/>
    <w:rsid w:val="00EF5A1C"/>
    <w:rsid w:val="00EF61A7"/>
    <w:rsid w:val="00EF6847"/>
    <w:rsid w:val="00EF6B63"/>
    <w:rsid w:val="00EF7465"/>
    <w:rsid w:val="00F00776"/>
    <w:rsid w:val="00F01288"/>
    <w:rsid w:val="00F015FA"/>
    <w:rsid w:val="00F01D5E"/>
    <w:rsid w:val="00F0285B"/>
    <w:rsid w:val="00F028BE"/>
    <w:rsid w:val="00F05291"/>
    <w:rsid w:val="00F055D2"/>
    <w:rsid w:val="00F05C09"/>
    <w:rsid w:val="00F0607D"/>
    <w:rsid w:val="00F066D9"/>
    <w:rsid w:val="00F10AA7"/>
    <w:rsid w:val="00F11613"/>
    <w:rsid w:val="00F11671"/>
    <w:rsid w:val="00F121E1"/>
    <w:rsid w:val="00F12CD1"/>
    <w:rsid w:val="00F12F19"/>
    <w:rsid w:val="00F14050"/>
    <w:rsid w:val="00F14173"/>
    <w:rsid w:val="00F14F11"/>
    <w:rsid w:val="00F15006"/>
    <w:rsid w:val="00F15F20"/>
    <w:rsid w:val="00F17BD2"/>
    <w:rsid w:val="00F2053B"/>
    <w:rsid w:val="00F2070B"/>
    <w:rsid w:val="00F217D1"/>
    <w:rsid w:val="00F2286D"/>
    <w:rsid w:val="00F234FE"/>
    <w:rsid w:val="00F23F50"/>
    <w:rsid w:val="00F256E1"/>
    <w:rsid w:val="00F30E4F"/>
    <w:rsid w:val="00F31160"/>
    <w:rsid w:val="00F317AA"/>
    <w:rsid w:val="00F32335"/>
    <w:rsid w:val="00F32755"/>
    <w:rsid w:val="00F3327D"/>
    <w:rsid w:val="00F3343D"/>
    <w:rsid w:val="00F338DD"/>
    <w:rsid w:val="00F3475A"/>
    <w:rsid w:val="00F34DCA"/>
    <w:rsid w:val="00F3520B"/>
    <w:rsid w:val="00F37E7A"/>
    <w:rsid w:val="00F41577"/>
    <w:rsid w:val="00F419FB"/>
    <w:rsid w:val="00F42F78"/>
    <w:rsid w:val="00F448BA"/>
    <w:rsid w:val="00F44B29"/>
    <w:rsid w:val="00F44DED"/>
    <w:rsid w:val="00F45066"/>
    <w:rsid w:val="00F450DA"/>
    <w:rsid w:val="00F45F8B"/>
    <w:rsid w:val="00F46550"/>
    <w:rsid w:val="00F47758"/>
    <w:rsid w:val="00F47912"/>
    <w:rsid w:val="00F504CF"/>
    <w:rsid w:val="00F50758"/>
    <w:rsid w:val="00F514AF"/>
    <w:rsid w:val="00F518D4"/>
    <w:rsid w:val="00F52117"/>
    <w:rsid w:val="00F53AF7"/>
    <w:rsid w:val="00F5530C"/>
    <w:rsid w:val="00F554F1"/>
    <w:rsid w:val="00F55C95"/>
    <w:rsid w:val="00F55EDC"/>
    <w:rsid w:val="00F56488"/>
    <w:rsid w:val="00F56969"/>
    <w:rsid w:val="00F573FC"/>
    <w:rsid w:val="00F60102"/>
    <w:rsid w:val="00F60949"/>
    <w:rsid w:val="00F620D9"/>
    <w:rsid w:val="00F6233A"/>
    <w:rsid w:val="00F62C7D"/>
    <w:rsid w:val="00F64120"/>
    <w:rsid w:val="00F66D98"/>
    <w:rsid w:val="00F70891"/>
    <w:rsid w:val="00F70B75"/>
    <w:rsid w:val="00F75008"/>
    <w:rsid w:val="00F751A0"/>
    <w:rsid w:val="00F75328"/>
    <w:rsid w:val="00F76336"/>
    <w:rsid w:val="00F815C2"/>
    <w:rsid w:val="00F8227A"/>
    <w:rsid w:val="00F8230C"/>
    <w:rsid w:val="00F82BEB"/>
    <w:rsid w:val="00F82FBF"/>
    <w:rsid w:val="00F832E5"/>
    <w:rsid w:val="00F83929"/>
    <w:rsid w:val="00F83F4D"/>
    <w:rsid w:val="00F86218"/>
    <w:rsid w:val="00F86327"/>
    <w:rsid w:val="00F87231"/>
    <w:rsid w:val="00F87D11"/>
    <w:rsid w:val="00F87FCA"/>
    <w:rsid w:val="00F90A6F"/>
    <w:rsid w:val="00F929E0"/>
    <w:rsid w:val="00F95108"/>
    <w:rsid w:val="00F96619"/>
    <w:rsid w:val="00F97484"/>
    <w:rsid w:val="00FA0320"/>
    <w:rsid w:val="00FA24C4"/>
    <w:rsid w:val="00FA41CF"/>
    <w:rsid w:val="00FA631C"/>
    <w:rsid w:val="00FA703C"/>
    <w:rsid w:val="00FA708A"/>
    <w:rsid w:val="00FA73CC"/>
    <w:rsid w:val="00FB0955"/>
    <w:rsid w:val="00FB0C4E"/>
    <w:rsid w:val="00FB2B7D"/>
    <w:rsid w:val="00FB2ECD"/>
    <w:rsid w:val="00FB31B0"/>
    <w:rsid w:val="00FB34F1"/>
    <w:rsid w:val="00FB3859"/>
    <w:rsid w:val="00FB41CF"/>
    <w:rsid w:val="00FB4279"/>
    <w:rsid w:val="00FB5D51"/>
    <w:rsid w:val="00FB6417"/>
    <w:rsid w:val="00FC075C"/>
    <w:rsid w:val="00FC1A1D"/>
    <w:rsid w:val="00FC23DD"/>
    <w:rsid w:val="00FC2E86"/>
    <w:rsid w:val="00FC33CC"/>
    <w:rsid w:val="00FC58D8"/>
    <w:rsid w:val="00FC61FF"/>
    <w:rsid w:val="00FD013F"/>
    <w:rsid w:val="00FD05AA"/>
    <w:rsid w:val="00FD32FD"/>
    <w:rsid w:val="00FD35BD"/>
    <w:rsid w:val="00FD3BBE"/>
    <w:rsid w:val="00FD41CC"/>
    <w:rsid w:val="00FD457F"/>
    <w:rsid w:val="00FD4E34"/>
    <w:rsid w:val="00FD5FAA"/>
    <w:rsid w:val="00FD6022"/>
    <w:rsid w:val="00FD6236"/>
    <w:rsid w:val="00FD6613"/>
    <w:rsid w:val="00FD68BC"/>
    <w:rsid w:val="00FE1E27"/>
    <w:rsid w:val="00FE2379"/>
    <w:rsid w:val="00FE299E"/>
    <w:rsid w:val="00FE444D"/>
    <w:rsid w:val="00FE53DA"/>
    <w:rsid w:val="00FE5977"/>
    <w:rsid w:val="00FE6245"/>
    <w:rsid w:val="00FF09D6"/>
    <w:rsid w:val="00FF1D5A"/>
    <w:rsid w:val="00FF37A3"/>
    <w:rsid w:val="00FF58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CB25"/>
  <w15:docId w15:val="{B7055748-6E46-42F9-96D2-CA2701B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531"/>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Unresolved Mention"/>
    <w:basedOn w:val="a0"/>
    <w:uiPriority w:val="99"/>
    <w:semiHidden/>
    <w:unhideWhenUsed/>
    <w:rsid w:val="003B7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1162500715">
      <w:bodyDiv w:val="1"/>
      <w:marLeft w:val="0"/>
      <w:marRight w:val="0"/>
      <w:marTop w:val="0"/>
      <w:marBottom w:val="0"/>
      <w:divBdr>
        <w:top w:val="none" w:sz="0" w:space="0" w:color="auto"/>
        <w:left w:val="none" w:sz="0" w:space="0" w:color="auto"/>
        <w:bottom w:val="none" w:sz="0" w:space="0" w:color="auto"/>
        <w:right w:val="none" w:sz="0" w:space="0" w:color="auto"/>
      </w:divBdr>
    </w:div>
    <w:div w:id="1314141529">
      <w:bodyDiv w:val="1"/>
      <w:marLeft w:val="0"/>
      <w:marRight w:val="0"/>
      <w:marTop w:val="0"/>
      <w:marBottom w:val="0"/>
      <w:divBdr>
        <w:top w:val="none" w:sz="0" w:space="0" w:color="auto"/>
        <w:left w:val="none" w:sz="0" w:space="0" w:color="auto"/>
        <w:bottom w:val="none" w:sz="0" w:space="0" w:color="auto"/>
        <w:right w:val="none" w:sz="0" w:space="0" w:color="auto"/>
      </w:divBdr>
    </w:div>
    <w:div w:id="20248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EECF2-AB59-4FAA-A450-F140239F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582</Words>
  <Characters>3146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azervou</dc:creator>
  <cp:lastModifiedBy>Μαρία Ηλίζα Καρακωνσταντή</cp:lastModifiedBy>
  <cp:revision>64</cp:revision>
  <cp:lastPrinted>2025-06-06T07:53:00Z</cp:lastPrinted>
  <dcterms:created xsi:type="dcterms:W3CDTF">2024-07-25T12:37:00Z</dcterms:created>
  <dcterms:modified xsi:type="dcterms:W3CDTF">2025-12-17T14:58:00Z</dcterms:modified>
</cp:coreProperties>
</file>